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6CF7B" w14:textId="77777777" w:rsidR="00493EA3" w:rsidRPr="00B06513" w:rsidRDefault="00493EA3" w:rsidP="00493EA3">
      <w:pPr>
        <w:tabs>
          <w:tab w:val="left" w:pos="4260"/>
          <w:tab w:val="right" w:pos="9746"/>
        </w:tabs>
        <w:spacing w:before="240"/>
        <w:jc w:val="center"/>
        <w:rPr>
          <w:rFonts w:ascii="Arial" w:hAnsi="Arial" w:cs="Arial"/>
          <w:b/>
          <w:bCs/>
          <w:sz w:val="48"/>
          <w:szCs w:val="48"/>
          <w:u w:val="single"/>
        </w:rPr>
      </w:pPr>
      <w:r w:rsidRPr="00B06513">
        <w:rPr>
          <w:rFonts w:ascii="Arial" w:hAnsi="Arial" w:cs="Arial" w:hint="eastAsia"/>
          <w:b/>
          <w:bCs/>
          <w:sz w:val="48"/>
          <w:szCs w:val="48"/>
          <w:u w:val="single"/>
        </w:rPr>
        <w:t xml:space="preserve">Speaker </w:t>
      </w:r>
      <w:r w:rsidRPr="00B06513">
        <w:rPr>
          <w:rFonts w:ascii="Arial" w:hAnsi="Arial" w:cs="Arial"/>
          <w:b/>
          <w:bCs/>
          <w:sz w:val="48"/>
          <w:szCs w:val="48"/>
          <w:u w:val="single"/>
        </w:rPr>
        <w:t>CV Form</w:t>
      </w:r>
    </w:p>
    <w:p w14:paraId="19622E4C" w14:textId="77777777" w:rsidR="00493EA3" w:rsidRDefault="00493EA3" w:rsidP="00493EA3">
      <w:pPr>
        <w:pStyle w:val="af0"/>
        <w:jc w:val="left"/>
        <w:rPr>
          <w:rFonts w:ascii="Arial" w:hAnsi="Arial" w:cs="Arial"/>
          <w:b/>
          <w:bCs/>
          <w:color w:val="FF0000"/>
          <w:sz w:val="22"/>
          <w:highlight w:val="yellow"/>
        </w:rPr>
      </w:pPr>
    </w:p>
    <w:p w14:paraId="7F3616B8" w14:textId="48602A46" w:rsidR="00493EA3" w:rsidRPr="00AB1CAD" w:rsidRDefault="00493EA3" w:rsidP="00493EA3">
      <w:pPr>
        <w:pStyle w:val="af0"/>
        <w:jc w:val="left"/>
        <w:rPr>
          <w:rFonts w:ascii="Arial" w:hAnsi="Arial" w:cs="Arial"/>
          <w:sz w:val="22"/>
        </w:rPr>
      </w:pPr>
      <w:r w:rsidRPr="00AB1CAD">
        <w:rPr>
          <w:rFonts w:ascii="Arial" w:hAnsi="Arial" w:cs="Arial"/>
          <w:sz w:val="22"/>
        </w:rPr>
        <w:t xml:space="preserve">*Please provide your CV of </w:t>
      </w:r>
      <w:r w:rsidRPr="00AB1CAD">
        <w:rPr>
          <w:rFonts w:ascii="Arial" w:hAnsi="Arial" w:cs="Arial"/>
          <w:b/>
          <w:bCs/>
          <w:color w:val="EE0000"/>
          <w:sz w:val="22"/>
          <w:u w:val="single"/>
        </w:rPr>
        <w:t>1-2 pages</w:t>
      </w:r>
      <w:r w:rsidRPr="00AB1CAD">
        <w:rPr>
          <w:rFonts w:ascii="Arial" w:hAnsi="Arial" w:cs="Arial"/>
          <w:color w:val="EE0000"/>
          <w:sz w:val="22"/>
        </w:rPr>
        <w:t xml:space="preserve"> </w:t>
      </w:r>
      <w:r w:rsidRPr="00AB1CAD">
        <w:rPr>
          <w:rFonts w:ascii="Arial" w:hAnsi="Arial" w:cs="Arial"/>
          <w:sz w:val="22"/>
        </w:rPr>
        <w:t>in length, including details of the following items.</w:t>
      </w:r>
      <w:r w:rsidRPr="00AB1CAD">
        <w:rPr>
          <w:rFonts w:ascii="Arial" w:hAnsi="Arial" w:cs="Arial" w:hint="eastAsia"/>
          <w:sz w:val="22"/>
        </w:rPr>
        <w:t xml:space="preserve"> </w:t>
      </w:r>
      <w:r w:rsidRPr="00AB1CAD">
        <w:rPr>
          <w:rFonts w:ascii="Arial" w:hAnsi="Arial" w:cs="Arial"/>
          <w:sz w:val="22"/>
        </w:rPr>
        <w:t>This will be posted on the Congress website.</w:t>
      </w:r>
    </w:p>
    <w:p w14:paraId="59129996" w14:textId="77777777" w:rsidR="00493EA3" w:rsidRPr="00C4080D" w:rsidRDefault="00493EA3" w:rsidP="00493EA3">
      <w:pPr>
        <w:pStyle w:val="af0"/>
        <w:jc w:val="left"/>
        <w:rPr>
          <w:rFonts w:ascii="Arial" w:hAnsi="Arial" w:cs="Arial"/>
          <w:b/>
          <w:bCs/>
          <w:color w:val="FF0000"/>
          <w:sz w:val="22"/>
        </w:rPr>
      </w:pPr>
    </w:p>
    <w:tbl>
      <w:tblPr>
        <w:tblStyle w:val="af"/>
        <w:tblW w:w="5000" w:type="pct"/>
        <w:tblLook w:val="04A0" w:firstRow="1" w:lastRow="0" w:firstColumn="1" w:lastColumn="0" w:noHBand="0" w:noVBand="1"/>
      </w:tblPr>
      <w:tblGrid>
        <w:gridCol w:w="2296"/>
        <w:gridCol w:w="6730"/>
      </w:tblGrid>
      <w:tr w:rsidR="00493EA3" w:rsidRPr="00C4080D" w14:paraId="180191D8" w14:textId="77777777" w:rsidTr="00493EA3">
        <w:trPr>
          <w:trHeight w:val="584"/>
        </w:trPr>
        <w:tc>
          <w:tcPr>
            <w:tcW w:w="1272" w:type="pct"/>
            <w:tcBorders>
              <w:left w:val="nil"/>
            </w:tcBorders>
            <w:shd w:val="clear" w:color="auto" w:fill="DAE9F7" w:themeFill="text2" w:themeFillTint="1A"/>
            <w:vAlign w:val="center"/>
          </w:tcPr>
          <w:p w14:paraId="399AFC5D" w14:textId="77777777" w:rsidR="00493EA3" w:rsidRPr="00C4080D" w:rsidRDefault="00493EA3" w:rsidP="00F908AD">
            <w:pPr>
              <w:rPr>
                <w:rFonts w:ascii="Arial" w:eastAsiaTheme="minorHAnsi" w:hAnsi="Arial" w:cs="Arial"/>
                <w:b/>
                <w:sz w:val="22"/>
              </w:rPr>
            </w:pPr>
            <w:r w:rsidRPr="00C4080D">
              <w:rPr>
                <w:rFonts w:ascii="Arial" w:eastAsiaTheme="minorHAnsi" w:hAnsi="Arial" w:cs="Arial"/>
                <w:b/>
                <w:sz w:val="22"/>
              </w:rPr>
              <w:t>Name</w:t>
            </w:r>
          </w:p>
        </w:tc>
        <w:tc>
          <w:tcPr>
            <w:tcW w:w="3728" w:type="pct"/>
            <w:tcBorders>
              <w:right w:val="nil"/>
            </w:tcBorders>
            <w:vAlign w:val="center"/>
          </w:tcPr>
          <w:p w14:paraId="09D052B5" w14:textId="1686D34D" w:rsidR="00493EA3" w:rsidRPr="00C4080D" w:rsidRDefault="00BF5BC1" w:rsidP="00F908AD">
            <w:pPr>
              <w:rPr>
                <w:rFonts w:ascii="Arial" w:eastAsiaTheme="minorHAnsi" w:hAnsi="Arial" w:cs="Arial"/>
                <w:sz w:val="22"/>
              </w:rPr>
            </w:pPr>
            <w:r>
              <w:rPr>
                <w:rFonts w:ascii="Arial" w:eastAsiaTheme="minorHAnsi" w:hAnsi="Arial" w:cs="Arial"/>
                <w:sz w:val="22"/>
              </w:rPr>
              <w:t>Rainer Siebold</w:t>
            </w:r>
          </w:p>
        </w:tc>
      </w:tr>
      <w:tr w:rsidR="00493EA3" w:rsidRPr="00C4080D" w14:paraId="775CC6EE" w14:textId="77777777" w:rsidTr="00493EA3">
        <w:trPr>
          <w:trHeight w:val="584"/>
        </w:trPr>
        <w:tc>
          <w:tcPr>
            <w:tcW w:w="1272" w:type="pct"/>
            <w:tcBorders>
              <w:left w:val="nil"/>
            </w:tcBorders>
            <w:shd w:val="clear" w:color="auto" w:fill="DAE9F7" w:themeFill="text2" w:themeFillTint="1A"/>
            <w:vAlign w:val="center"/>
          </w:tcPr>
          <w:p w14:paraId="0F44C5C4" w14:textId="77777777" w:rsidR="00493EA3" w:rsidRPr="00C4080D" w:rsidRDefault="00493EA3" w:rsidP="00F908AD">
            <w:pPr>
              <w:rPr>
                <w:rFonts w:ascii="Arial" w:eastAsiaTheme="minorHAnsi" w:hAnsi="Arial" w:cs="Arial"/>
                <w:b/>
                <w:sz w:val="22"/>
              </w:rPr>
            </w:pPr>
            <w:r w:rsidRPr="00C4080D">
              <w:rPr>
                <w:rFonts w:ascii="Arial" w:eastAsiaTheme="minorHAnsi" w:hAnsi="Arial" w:cs="Arial"/>
                <w:b/>
                <w:sz w:val="22"/>
              </w:rPr>
              <w:t>Current Position &amp; Affiliation</w:t>
            </w:r>
          </w:p>
        </w:tc>
        <w:tc>
          <w:tcPr>
            <w:tcW w:w="3728" w:type="pct"/>
            <w:tcBorders>
              <w:right w:val="nil"/>
            </w:tcBorders>
            <w:vAlign w:val="center"/>
          </w:tcPr>
          <w:p w14:paraId="5C63AFD1" w14:textId="70AD20EC" w:rsidR="00493EA3" w:rsidRPr="00BF5BC1" w:rsidRDefault="00BF5BC1" w:rsidP="00BF5BC1">
            <w:pPr>
              <w:shd w:val="clear" w:color="auto" w:fill="FFFFFF"/>
              <w:textAlignment w:val="baseline"/>
              <w:rPr>
                <w:rFonts w:asciiTheme="minorBidi" w:hAnsiTheme="minorBidi" w:cstheme="minorBidi"/>
                <w:color w:val="111111"/>
                <w:sz w:val="22"/>
                <w:szCs w:val="22"/>
              </w:rPr>
            </w:pPr>
            <w:r>
              <w:rPr>
                <w:rFonts w:asciiTheme="minorBidi" w:hAnsiTheme="minorBidi" w:cstheme="minorBidi"/>
                <w:color w:val="111111"/>
                <w:sz w:val="22"/>
                <w:szCs w:val="22"/>
              </w:rPr>
              <w:t xml:space="preserve">Knee Specialist, </w:t>
            </w:r>
            <w:r w:rsidRPr="00BF5BC1">
              <w:rPr>
                <w:rFonts w:asciiTheme="minorBidi" w:hAnsiTheme="minorBidi" w:cstheme="minorBidi"/>
                <w:color w:val="111111"/>
                <w:sz w:val="22"/>
                <w:szCs w:val="22"/>
              </w:rPr>
              <w:t>International Center for Orthopedics</w:t>
            </w:r>
            <w:r>
              <w:rPr>
                <w:rFonts w:asciiTheme="minorBidi" w:hAnsiTheme="minorBidi" w:cstheme="minorBidi"/>
                <w:color w:val="111111"/>
                <w:sz w:val="22"/>
                <w:szCs w:val="22"/>
              </w:rPr>
              <w:t xml:space="preserve">, </w:t>
            </w:r>
            <w:r w:rsidRPr="00BF5BC1">
              <w:rPr>
                <w:rFonts w:asciiTheme="minorBidi" w:hAnsiTheme="minorBidi" w:cstheme="minorBidi"/>
                <w:color w:val="111111"/>
                <w:sz w:val="22"/>
                <w:szCs w:val="22"/>
              </w:rPr>
              <w:t>ATOS Klinik Heidelberg</w:t>
            </w:r>
          </w:p>
        </w:tc>
      </w:tr>
      <w:tr w:rsidR="00493EA3" w:rsidRPr="00C4080D" w14:paraId="73131B66" w14:textId="77777777" w:rsidTr="00493EA3">
        <w:trPr>
          <w:trHeight w:val="584"/>
        </w:trPr>
        <w:tc>
          <w:tcPr>
            <w:tcW w:w="1272" w:type="pct"/>
            <w:tcBorders>
              <w:left w:val="nil"/>
            </w:tcBorders>
            <w:shd w:val="clear" w:color="auto" w:fill="DAE9F7" w:themeFill="text2" w:themeFillTint="1A"/>
            <w:vAlign w:val="center"/>
          </w:tcPr>
          <w:p w14:paraId="3D4888C7" w14:textId="77777777" w:rsidR="00493EA3" w:rsidRPr="00C4080D" w:rsidRDefault="00493EA3" w:rsidP="00F908AD">
            <w:pPr>
              <w:rPr>
                <w:rFonts w:ascii="Arial" w:eastAsiaTheme="minorHAnsi" w:hAnsi="Arial" w:cs="Arial"/>
                <w:b/>
                <w:sz w:val="22"/>
              </w:rPr>
            </w:pPr>
            <w:r w:rsidRPr="00C4080D">
              <w:rPr>
                <w:rFonts w:ascii="Arial" w:eastAsiaTheme="minorHAnsi" w:hAnsi="Arial" w:cs="Arial"/>
                <w:b/>
                <w:sz w:val="22"/>
              </w:rPr>
              <w:t>Country</w:t>
            </w:r>
          </w:p>
        </w:tc>
        <w:tc>
          <w:tcPr>
            <w:tcW w:w="3728" w:type="pct"/>
            <w:tcBorders>
              <w:right w:val="nil"/>
            </w:tcBorders>
            <w:vAlign w:val="center"/>
          </w:tcPr>
          <w:p w14:paraId="22B41EEC" w14:textId="2B8175F3" w:rsidR="00493EA3" w:rsidRPr="00C4080D" w:rsidRDefault="00BF5BC1" w:rsidP="00F908AD">
            <w:pPr>
              <w:rPr>
                <w:rFonts w:ascii="Arial" w:eastAsiaTheme="minorHAnsi" w:hAnsi="Arial" w:cs="Arial"/>
                <w:sz w:val="22"/>
              </w:rPr>
            </w:pPr>
            <w:r>
              <w:rPr>
                <w:rFonts w:ascii="Arial" w:eastAsiaTheme="minorHAnsi" w:hAnsi="Arial" w:cs="Arial"/>
                <w:sz w:val="22"/>
              </w:rPr>
              <w:t>Germany</w:t>
            </w:r>
          </w:p>
        </w:tc>
      </w:tr>
    </w:tbl>
    <w:p w14:paraId="3F0F05D3" w14:textId="77777777" w:rsidR="00493EA3" w:rsidRPr="00C4080D" w:rsidRDefault="00493EA3" w:rsidP="00493EA3">
      <w:pPr>
        <w:rPr>
          <w:rFonts w:ascii="Arial" w:hAnsi="Arial" w:cs="Arial"/>
        </w:rPr>
      </w:pPr>
    </w:p>
    <w:tbl>
      <w:tblPr>
        <w:tblStyle w:val="af"/>
        <w:tblW w:w="5000" w:type="pct"/>
        <w:jc w:val="center"/>
        <w:tblLook w:val="04A0" w:firstRow="1" w:lastRow="0" w:firstColumn="1" w:lastColumn="0" w:noHBand="0" w:noVBand="1"/>
      </w:tblPr>
      <w:tblGrid>
        <w:gridCol w:w="9026"/>
      </w:tblGrid>
      <w:tr w:rsidR="00493EA3" w:rsidRPr="00C4080D" w14:paraId="692E7176" w14:textId="77777777" w:rsidTr="00493EA3">
        <w:trPr>
          <w:trHeight w:val="364"/>
          <w:jc w:val="center"/>
        </w:trPr>
        <w:tc>
          <w:tcPr>
            <w:tcW w:w="5000" w:type="pct"/>
            <w:tcBorders>
              <w:left w:val="nil"/>
              <w:right w:val="nil"/>
            </w:tcBorders>
            <w:shd w:val="clear" w:color="auto" w:fill="DAE9F7" w:themeFill="text2" w:themeFillTint="1A"/>
            <w:vAlign w:val="center"/>
          </w:tcPr>
          <w:p w14:paraId="3E5F4D8A" w14:textId="77777777" w:rsidR="00493EA3" w:rsidRPr="00C4080D" w:rsidRDefault="00493EA3" w:rsidP="00F908AD">
            <w:pPr>
              <w:rPr>
                <w:rFonts w:ascii="Arial" w:eastAsiaTheme="minorHAnsi" w:hAnsi="Arial" w:cs="Arial"/>
                <w:b/>
                <w:sz w:val="22"/>
              </w:rPr>
            </w:pPr>
            <w:r w:rsidRPr="00C4080D">
              <w:rPr>
                <w:rFonts w:ascii="Arial" w:eastAsiaTheme="minorHAnsi" w:hAnsi="Arial" w:cs="Arial"/>
                <w:b/>
                <w:sz w:val="22"/>
              </w:rPr>
              <w:t>Educational Background</w:t>
            </w:r>
          </w:p>
        </w:tc>
      </w:tr>
      <w:tr w:rsidR="00493EA3" w:rsidRPr="00C4080D" w14:paraId="2C670603" w14:textId="77777777" w:rsidTr="00493EA3">
        <w:trPr>
          <w:trHeight w:val="2594"/>
          <w:jc w:val="center"/>
        </w:trPr>
        <w:tc>
          <w:tcPr>
            <w:tcW w:w="5000" w:type="pct"/>
            <w:tcBorders>
              <w:left w:val="nil"/>
              <w:right w:val="nil"/>
            </w:tcBorders>
          </w:tcPr>
          <w:p w14:paraId="1A0BE138" w14:textId="77777777" w:rsidR="00BF5BC1" w:rsidRPr="00BF5BC1" w:rsidRDefault="00BF5BC1" w:rsidP="00BF5BC1">
            <w:pPr>
              <w:tabs>
                <w:tab w:val="left" w:pos="5245"/>
              </w:tabs>
              <w:rPr>
                <w:rFonts w:ascii="Arial" w:hAnsi="Arial" w:cs="Arial"/>
                <w:sz w:val="22"/>
                <w:szCs w:val="22"/>
                <w:lang w:val="en-GB"/>
              </w:rPr>
            </w:pPr>
            <w:r w:rsidRPr="00BF5BC1">
              <w:rPr>
                <w:rFonts w:ascii="Arial" w:hAnsi="Arial" w:cs="Arial"/>
                <w:sz w:val="22"/>
                <w:szCs w:val="22"/>
              </w:rPr>
              <w:t xml:space="preserve">Prof. Dr. med. </w:t>
            </w:r>
            <w:r w:rsidRPr="00BF5BC1">
              <w:rPr>
                <w:rFonts w:ascii="Arial" w:hAnsi="Arial" w:cs="Arial"/>
                <w:sz w:val="22"/>
                <w:szCs w:val="22"/>
                <w:lang w:val="en-GB"/>
              </w:rPr>
              <w:t xml:space="preserve">Rainer Siebold is an orthopaedic surgeon at the International </w:t>
            </w:r>
            <w:proofErr w:type="spellStart"/>
            <w:r w:rsidRPr="00BF5BC1">
              <w:rPr>
                <w:rFonts w:ascii="Arial" w:hAnsi="Arial" w:cs="Arial"/>
                <w:sz w:val="22"/>
                <w:szCs w:val="22"/>
                <w:lang w:val="en-GB"/>
              </w:rPr>
              <w:t>Center</w:t>
            </w:r>
            <w:proofErr w:type="spellEnd"/>
            <w:r w:rsidRPr="00BF5BC1">
              <w:rPr>
                <w:rFonts w:ascii="Arial" w:hAnsi="Arial" w:cs="Arial"/>
                <w:sz w:val="22"/>
                <w:szCs w:val="22"/>
                <w:lang w:val="en-GB"/>
              </w:rPr>
              <w:t xml:space="preserve"> for </w:t>
            </w:r>
            <w:proofErr w:type="spellStart"/>
            <w:r w:rsidRPr="00BF5BC1">
              <w:rPr>
                <w:rFonts w:ascii="Arial" w:hAnsi="Arial" w:cs="Arial"/>
                <w:sz w:val="22"/>
                <w:szCs w:val="22"/>
                <w:lang w:val="en-GB"/>
              </w:rPr>
              <w:t>Otrhopedics</w:t>
            </w:r>
            <w:proofErr w:type="spellEnd"/>
            <w:r w:rsidRPr="00BF5BC1">
              <w:rPr>
                <w:rFonts w:ascii="Arial" w:hAnsi="Arial" w:cs="Arial"/>
                <w:sz w:val="22"/>
                <w:szCs w:val="22"/>
                <w:lang w:val="en-GB"/>
              </w:rPr>
              <w:t>, ATOS Clinic Heidelberg and Professor at Institute for Anatomy and Cell Biology, Ruprecht-Karls University Heidelberg/Germany</w:t>
            </w:r>
            <w:r w:rsidRPr="00BF5BC1">
              <w:rPr>
                <w:rFonts w:ascii="Arial" w:hAnsi="Arial" w:cs="Arial"/>
                <w:sz w:val="22"/>
                <w:szCs w:val="22"/>
              </w:rPr>
              <w:t>.</w:t>
            </w:r>
          </w:p>
          <w:p w14:paraId="54CBDF9C" w14:textId="77777777" w:rsidR="00BF5BC1" w:rsidRPr="00BF5BC1" w:rsidRDefault="00BF5BC1" w:rsidP="00BF5BC1">
            <w:pPr>
              <w:tabs>
                <w:tab w:val="left" w:pos="5245"/>
              </w:tabs>
              <w:rPr>
                <w:rFonts w:ascii="Arial" w:hAnsi="Arial" w:cs="Arial"/>
                <w:sz w:val="22"/>
                <w:szCs w:val="22"/>
                <w:lang w:val="en-GB"/>
              </w:rPr>
            </w:pPr>
            <w:r w:rsidRPr="00BF5BC1">
              <w:rPr>
                <w:rFonts w:ascii="Arial" w:hAnsi="Arial" w:cs="Arial"/>
                <w:sz w:val="22"/>
                <w:szCs w:val="22"/>
                <w:lang w:val="en-GB"/>
              </w:rPr>
              <w:t>He performed his medical training at the Ruprecht Karls University in Heidelberg, Germany.</w:t>
            </w:r>
          </w:p>
          <w:p w14:paraId="35C39CE6" w14:textId="2C4E3B57" w:rsidR="00493EA3" w:rsidRPr="00C4080D" w:rsidRDefault="00BF5BC1" w:rsidP="00BF5BC1">
            <w:pPr>
              <w:rPr>
                <w:rFonts w:ascii="Arial" w:eastAsiaTheme="minorHAnsi" w:hAnsi="Arial" w:cs="Arial"/>
                <w:sz w:val="22"/>
              </w:rPr>
            </w:pPr>
            <w:r w:rsidRPr="00BF5BC1">
              <w:rPr>
                <w:rFonts w:ascii="Arial" w:hAnsi="Arial" w:cs="Arial"/>
                <w:sz w:val="22"/>
                <w:szCs w:val="22"/>
                <w:lang w:val="en-GB"/>
              </w:rPr>
              <w:t>During his medical training he worked in Manhattan/New York and Boston/Massachusetts. In 2003 he performed a 1-year Fellowship in Knee Surgery with John Bartlett, Hayden Morris and Julian Feller in Melbourne, Australia. In 2008 he was chosen for the AOSSM-ESSKA Traveling Fellowship and the AGA-</w:t>
            </w:r>
            <w:proofErr w:type="spellStart"/>
            <w:r w:rsidRPr="00BF5BC1">
              <w:rPr>
                <w:rFonts w:ascii="Arial" w:hAnsi="Arial" w:cs="Arial"/>
                <w:sz w:val="22"/>
                <w:szCs w:val="22"/>
                <w:lang w:val="en-GB"/>
              </w:rPr>
              <w:t>Aircast</w:t>
            </w:r>
            <w:proofErr w:type="spellEnd"/>
            <w:r w:rsidRPr="00BF5BC1">
              <w:rPr>
                <w:rFonts w:ascii="Arial" w:hAnsi="Arial" w:cs="Arial"/>
                <w:sz w:val="22"/>
                <w:szCs w:val="22"/>
                <w:lang w:val="en-GB"/>
              </w:rPr>
              <w:t xml:space="preserve"> Pittsburgh Clinical Fellowship.</w:t>
            </w:r>
          </w:p>
        </w:tc>
      </w:tr>
      <w:tr w:rsidR="00493EA3" w:rsidRPr="00C4080D" w14:paraId="4CC1A39A" w14:textId="77777777" w:rsidTr="00493EA3">
        <w:trPr>
          <w:trHeight w:val="364"/>
          <w:jc w:val="center"/>
        </w:trPr>
        <w:tc>
          <w:tcPr>
            <w:tcW w:w="5000" w:type="pct"/>
            <w:tcBorders>
              <w:left w:val="nil"/>
              <w:right w:val="nil"/>
            </w:tcBorders>
            <w:shd w:val="clear" w:color="auto" w:fill="DAE9F7" w:themeFill="text2" w:themeFillTint="1A"/>
            <w:vAlign w:val="center"/>
          </w:tcPr>
          <w:p w14:paraId="075E6E7F" w14:textId="77777777" w:rsidR="00493EA3" w:rsidRPr="00C4080D" w:rsidRDefault="00493EA3" w:rsidP="00F908AD">
            <w:pPr>
              <w:rPr>
                <w:rFonts w:ascii="Arial" w:eastAsiaTheme="minorHAnsi" w:hAnsi="Arial" w:cs="Arial"/>
                <w:b/>
                <w:sz w:val="22"/>
              </w:rPr>
            </w:pPr>
            <w:r w:rsidRPr="00C4080D">
              <w:rPr>
                <w:rFonts w:ascii="Arial" w:eastAsiaTheme="minorHAnsi" w:hAnsi="Arial" w:cs="Arial"/>
                <w:b/>
                <w:sz w:val="22"/>
              </w:rPr>
              <w:t>Professional Experiences</w:t>
            </w:r>
          </w:p>
        </w:tc>
      </w:tr>
      <w:tr w:rsidR="00493EA3" w:rsidRPr="00C4080D" w14:paraId="21BD9097" w14:textId="77777777" w:rsidTr="00493EA3">
        <w:trPr>
          <w:trHeight w:val="2296"/>
          <w:jc w:val="center"/>
        </w:trPr>
        <w:tc>
          <w:tcPr>
            <w:tcW w:w="5000" w:type="pct"/>
            <w:tcBorders>
              <w:left w:val="nil"/>
              <w:right w:val="nil"/>
            </w:tcBorders>
          </w:tcPr>
          <w:p w14:paraId="3BAE1DE4" w14:textId="136EEA55" w:rsidR="00493EA3" w:rsidRPr="00BF5BC1" w:rsidRDefault="00BF5BC1" w:rsidP="00F908AD">
            <w:pPr>
              <w:rPr>
                <w:rFonts w:ascii="Arial" w:eastAsiaTheme="minorHAnsi" w:hAnsi="Arial" w:cs="Arial"/>
                <w:sz w:val="22"/>
                <w:szCs w:val="22"/>
              </w:rPr>
            </w:pPr>
            <w:r w:rsidRPr="00BF5BC1">
              <w:rPr>
                <w:rFonts w:ascii="Arial" w:hAnsi="Arial" w:cs="Arial"/>
                <w:sz w:val="22"/>
                <w:szCs w:val="22"/>
                <w:lang w:val="en-GB"/>
              </w:rPr>
              <w:t xml:space="preserve">Since 2008 he works as Orthopaedic Surgeon and Specialist for Knee Reconstruction (ACL, cartilage and meniscus transplantation) and navigated Knee Replacement at the ATOS Hospital in Heidelberg, International </w:t>
            </w:r>
            <w:proofErr w:type="spellStart"/>
            <w:r w:rsidRPr="00BF5BC1">
              <w:rPr>
                <w:rFonts w:ascii="Arial" w:hAnsi="Arial" w:cs="Arial"/>
                <w:sz w:val="22"/>
                <w:szCs w:val="22"/>
                <w:lang w:val="en-GB"/>
              </w:rPr>
              <w:t>Center</w:t>
            </w:r>
            <w:proofErr w:type="spellEnd"/>
            <w:r w:rsidRPr="00BF5BC1">
              <w:rPr>
                <w:rFonts w:ascii="Arial" w:hAnsi="Arial" w:cs="Arial"/>
                <w:sz w:val="22"/>
                <w:szCs w:val="22"/>
                <w:lang w:val="en-GB"/>
              </w:rPr>
              <w:t xml:space="preserve"> for </w:t>
            </w:r>
            <w:proofErr w:type="spellStart"/>
            <w:r w:rsidRPr="00BF5BC1">
              <w:rPr>
                <w:rFonts w:ascii="Arial" w:hAnsi="Arial" w:cs="Arial"/>
                <w:sz w:val="22"/>
                <w:szCs w:val="22"/>
                <w:lang w:val="en-GB"/>
              </w:rPr>
              <w:t>Orthopedics</w:t>
            </w:r>
            <w:proofErr w:type="spellEnd"/>
            <w:r w:rsidRPr="00BF5BC1">
              <w:rPr>
                <w:rFonts w:ascii="Arial" w:hAnsi="Arial" w:cs="Arial"/>
                <w:sz w:val="22"/>
                <w:szCs w:val="22"/>
                <w:lang w:val="en-GB"/>
              </w:rPr>
              <w:t>. He is member of several international societies, e.g. ESSKA, ISAKOS, Australian Knee Society, the ACL Study Group and Honorary Member of the AOSSM. He is General Secretary of the Magellan Society for International Traveling Fellows and published nearly 100 peer-review articles and book chapters.</w:t>
            </w:r>
          </w:p>
        </w:tc>
      </w:tr>
      <w:tr w:rsidR="00493EA3" w:rsidRPr="00C4080D" w14:paraId="1B8F28E0" w14:textId="77777777" w:rsidTr="00493EA3">
        <w:trPr>
          <w:trHeight w:val="364"/>
          <w:jc w:val="center"/>
        </w:trPr>
        <w:tc>
          <w:tcPr>
            <w:tcW w:w="5000" w:type="pct"/>
            <w:tcBorders>
              <w:left w:val="nil"/>
              <w:right w:val="nil"/>
            </w:tcBorders>
            <w:shd w:val="clear" w:color="auto" w:fill="DAE9F7" w:themeFill="text2" w:themeFillTint="1A"/>
            <w:vAlign w:val="center"/>
          </w:tcPr>
          <w:p w14:paraId="0060C5C1" w14:textId="77777777" w:rsidR="00493EA3" w:rsidRPr="00C4080D" w:rsidRDefault="00493EA3" w:rsidP="00F908AD">
            <w:pPr>
              <w:rPr>
                <w:rFonts w:ascii="Arial" w:eastAsiaTheme="minorHAnsi" w:hAnsi="Arial" w:cs="Arial"/>
                <w:b/>
                <w:sz w:val="22"/>
              </w:rPr>
            </w:pPr>
            <w:r w:rsidRPr="00C4080D">
              <w:rPr>
                <w:rFonts w:ascii="Arial" w:eastAsiaTheme="minorHAnsi" w:hAnsi="Arial" w:cs="Arial"/>
                <w:b/>
                <w:sz w:val="22"/>
              </w:rPr>
              <w:t>Main Scientific Publications</w:t>
            </w:r>
          </w:p>
        </w:tc>
      </w:tr>
      <w:tr w:rsidR="00493EA3" w:rsidRPr="00C4080D" w14:paraId="0575A216" w14:textId="77777777" w:rsidTr="00493EA3">
        <w:trPr>
          <w:trHeight w:val="2604"/>
          <w:jc w:val="center"/>
        </w:trPr>
        <w:tc>
          <w:tcPr>
            <w:tcW w:w="5000" w:type="pct"/>
            <w:tcBorders>
              <w:left w:val="nil"/>
              <w:right w:val="nil"/>
            </w:tcBorders>
          </w:tcPr>
          <w:p w14:paraId="41A11397" w14:textId="77777777" w:rsidR="00A951EB" w:rsidRDefault="00A951EB" w:rsidP="00A951EB">
            <w:pPr>
              <w:rPr>
                <w:rFonts w:ascii="Arial" w:eastAsiaTheme="minorHAnsi" w:hAnsi="Arial" w:cs="Arial"/>
                <w:sz w:val="22"/>
              </w:rPr>
            </w:pPr>
          </w:p>
          <w:p w14:paraId="38707004" w14:textId="2DF2407F" w:rsidR="00A951EB" w:rsidRPr="00A951EB" w:rsidRDefault="00A951EB" w:rsidP="00A951EB">
            <w:pPr>
              <w:rPr>
                <w:rFonts w:ascii="Arial" w:eastAsiaTheme="minorHAnsi" w:hAnsi="Arial" w:cs="Arial"/>
                <w:i/>
                <w:iCs/>
                <w:sz w:val="22"/>
              </w:rPr>
            </w:pPr>
            <w:r w:rsidRPr="00A951EB">
              <w:rPr>
                <w:rFonts w:ascii="Arial" w:eastAsiaTheme="minorHAnsi" w:hAnsi="Arial" w:cs="Arial"/>
                <w:i/>
                <w:iCs/>
                <w:sz w:val="22"/>
              </w:rPr>
              <w:t>Clinical results and failure rates after meniscal allograft transplantation and autologous chondrocyte implantation: a systematic review.</w:t>
            </w:r>
          </w:p>
          <w:p w14:paraId="4C8622B1" w14:textId="77777777" w:rsidR="00A951EB" w:rsidRPr="00A951EB" w:rsidRDefault="00A951EB" w:rsidP="00A951EB">
            <w:pPr>
              <w:rPr>
                <w:rFonts w:ascii="Arial" w:eastAsiaTheme="minorHAnsi" w:hAnsi="Arial" w:cs="Arial"/>
                <w:sz w:val="22"/>
              </w:rPr>
            </w:pPr>
            <w:r w:rsidRPr="00A951EB">
              <w:rPr>
                <w:rFonts w:ascii="Arial" w:eastAsiaTheme="minorHAnsi" w:hAnsi="Arial" w:cs="Arial"/>
                <w:sz w:val="22"/>
              </w:rPr>
              <w:t xml:space="preserve">Pawelczyk J, </w:t>
            </w:r>
            <w:proofErr w:type="spellStart"/>
            <w:r w:rsidRPr="00A951EB">
              <w:rPr>
                <w:rFonts w:ascii="Arial" w:eastAsiaTheme="minorHAnsi" w:hAnsi="Arial" w:cs="Arial"/>
                <w:sz w:val="22"/>
              </w:rPr>
              <w:t>Fanourgiakis</w:t>
            </w:r>
            <w:proofErr w:type="spellEnd"/>
            <w:r w:rsidRPr="00A951EB">
              <w:rPr>
                <w:rFonts w:ascii="Arial" w:eastAsiaTheme="minorHAnsi" w:hAnsi="Arial" w:cs="Arial"/>
                <w:sz w:val="22"/>
              </w:rPr>
              <w:t xml:space="preserve"> I, Feil S, Schneider S, </w:t>
            </w:r>
            <w:proofErr w:type="spellStart"/>
            <w:r w:rsidRPr="00A951EB">
              <w:rPr>
                <w:rFonts w:ascii="Arial" w:eastAsiaTheme="minorHAnsi" w:hAnsi="Arial" w:cs="Arial"/>
                <w:sz w:val="22"/>
              </w:rPr>
              <w:t>Kougioumtzis</w:t>
            </w:r>
            <w:proofErr w:type="spellEnd"/>
            <w:r w:rsidRPr="00A951EB">
              <w:rPr>
                <w:rFonts w:ascii="Arial" w:eastAsiaTheme="minorHAnsi" w:hAnsi="Arial" w:cs="Arial"/>
                <w:sz w:val="22"/>
              </w:rPr>
              <w:t xml:space="preserve"> I, </w:t>
            </w:r>
            <w:r w:rsidRPr="00A951EB">
              <w:rPr>
                <w:rFonts w:ascii="Arial" w:eastAsiaTheme="minorHAnsi" w:hAnsi="Arial" w:cs="Arial"/>
                <w:b/>
                <w:bCs/>
                <w:sz w:val="22"/>
              </w:rPr>
              <w:t>Siebold R</w:t>
            </w:r>
            <w:r w:rsidRPr="00A951EB">
              <w:rPr>
                <w:rFonts w:ascii="Arial" w:eastAsiaTheme="minorHAnsi" w:hAnsi="Arial" w:cs="Arial"/>
                <w:sz w:val="22"/>
              </w:rPr>
              <w:t>.</w:t>
            </w:r>
          </w:p>
          <w:p w14:paraId="20CD0272" w14:textId="77777777" w:rsidR="00AB1CAD" w:rsidRDefault="00A951EB" w:rsidP="00A951EB">
            <w:pPr>
              <w:rPr>
                <w:rFonts w:ascii="Arial" w:eastAsiaTheme="minorHAnsi" w:hAnsi="Arial" w:cs="Arial"/>
                <w:sz w:val="22"/>
              </w:rPr>
            </w:pPr>
            <w:r w:rsidRPr="00A951EB">
              <w:rPr>
                <w:rFonts w:ascii="Arial" w:eastAsiaTheme="minorHAnsi" w:hAnsi="Arial" w:cs="Arial"/>
                <w:sz w:val="22"/>
              </w:rPr>
              <w:t xml:space="preserve">Knee Surg </w:t>
            </w:r>
            <w:proofErr w:type="spellStart"/>
            <w:r w:rsidRPr="00A951EB">
              <w:rPr>
                <w:rFonts w:ascii="Arial" w:eastAsiaTheme="minorHAnsi" w:hAnsi="Arial" w:cs="Arial"/>
                <w:sz w:val="22"/>
              </w:rPr>
              <w:t>Relat</w:t>
            </w:r>
            <w:proofErr w:type="spellEnd"/>
            <w:r w:rsidRPr="00A951EB">
              <w:rPr>
                <w:rFonts w:ascii="Arial" w:eastAsiaTheme="minorHAnsi" w:hAnsi="Arial" w:cs="Arial"/>
                <w:sz w:val="22"/>
              </w:rPr>
              <w:t xml:space="preserve"> Res. 2025 Sep 22;37(1):39</w:t>
            </w:r>
          </w:p>
          <w:p w14:paraId="7C3D9E2F" w14:textId="77777777" w:rsidR="00A951EB" w:rsidRDefault="00A951EB" w:rsidP="00A951EB">
            <w:pPr>
              <w:rPr>
                <w:rFonts w:ascii="Arial" w:eastAsiaTheme="minorHAnsi" w:hAnsi="Arial" w:cs="Arial"/>
                <w:sz w:val="22"/>
              </w:rPr>
            </w:pPr>
          </w:p>
          <w:p w14:paraId="7BA32C7D" w14:textId="77777777" w:rsidR="00A951EB" w:rsidRPr="00A951EB" w:rsidRDefault="00A951EB" w:rsidP="00A951EB">
            <w:pPr>
              <w:rPr>
                <w:rFonts w:ascii="Arial" w:eastAsiaTheme="minorHAnsi" w:hAnsi="Arial" w:cs="Arial"/>
                <w:i/>
                <w:iCs/>
                <w:sz w:val="22"/>
              </w:rPr>
            </w:pPr>
            <w:r w:rsidRPr="00A951EB">
              <w:rPr>
                <w:rFonts w:ascii="Arial" w:eastAsiaTheme="minorHAnsi" w:hAnsi="Arial" w:cs="Arial"/>
                <w:i/>
                <w:iCs/>
                <w:sz w:val="22"/>
              </w:rPr>
              <w:t>Good mid- to long-term outcomes after meniscus bucket-handle tear repair: A comparative analysis with and without anterior cruciate ligament reconstruction.</w:t>
            </w:r>
          </w:p>
          <w:p w14:paraId="3DEEA0D6" w14:textId="77777777" w:rsidR="00A951EB" w:rsidRPr="00A951EB" w:rsidRDefault="00A951EB" w:rsidP="00A951EB">
            <w:pPr>
              <w:rPr>
                <w:rFonts w:ascii="Arial" w:eastAsiaTheme="minorHAnsi" w:hAnsi="Arial" w:cs="Arial"/>
                <w:sz w:val="22"/>
              </w:rPr>
            </w:pPr>
            <w:r w:rsidRPr="00A951EB">
              <w:rPr>
                <w:rFonts w:ascii="Arial" w:eastAsiaTheme="minorHAnsi" w:hAnsi="Arial" w:cs="Arial"/>
                <w:sz w:val="22"/>
              </w:rPr>
              <w:t xml:space="preserve">Pawelczyk J, </w:t>
            </w:r>
            <w:proofErr w:type="spellStart"/>
            <w:r w:rsidRPr="00A951EB">
              <w:rPr>
                <w:rFonts w:ascii="Arial" w:eastAsiaTheme="minorHAnsi" w:hAnsi="Arial" w:cs="Arial"/>
                <w:sz w:val="22"/>
              </w:rPr>
              <w:t>Fanourgiakis</w:t>
            </w:r>
            <w:proofErr w:type="spellEnd"/>
            <w:r w:rsidRPr="00A951EB">
              <w:rPr>
                <w:rFonts w:ascii="Arial" w:eastAsiaTheme="minorHAnsi" w:hAnsi="Arial" w:cs="Arial"/>
                <w:sz w:val="22"/>
              </w:rPr>
              <w:t xml:space="preserve"> I, Feil S, Siebold M, </w:t>
            </w:r>
            <w:proofErr w:type="spellStart"/>
            <w:r w:rsidRPr="00A951EB">
              <w:rPr>
                <w:rFonts w:ascii="Arial" w:eastAsiaTheme="minorHAnsi" w:hAnsi="Arial" w:cs="Arial"/>
                <w:sz w:val="22"/>
              </w:rPr>
              <w:t>Kougioumtzis</w:t>
            </w:r>
            <w:proofErr w:type="spellEnd"/>
            <w:r w:rsidRPr="00A951EB">
              <w:rPr>
                <w:rFonts w:ascii="Arial" w:eastAsiaTheme="minorHAnsi" w:hAnsi="Arial" w:cs="Arial"/>
                <w:sz w:val="22"/>
              </w:rPr>
              <w:t xml:space="preserve"> I, </w:t>
            </w:r>
            <w:r w:rsidRPr="00A951EB">
              <w:rPr>
                <w:rFonts w:ascii="Arial" w:eastAsiaTheme="minorHAnsi" w:hAnsi="Arial" w:cs="Arial"/>
                <w:b/>
                <w:bCs/>
                <w:sz w:val="22"/>
              </w:rPr>
              <w:t>Siebold R</w:t>
            </w:r>
            <w:r w:rsidRPr="00A951EB">
              <w:rPr>
                <w:rFonts w:ascii="Arial" w:eastAsiaTheme="minorHAnsi" w:hAnsi="Arial" w:cs="Arial"/>
                <w:sz w:val="22"/>
              </w:rPr>
              <w:t>.</w:t>
            </w:r>
          </w:p>
          <w:p w14:paraId="4157A5EB" w14:textId="77777777" w:rsidR="00A951EB" w:rsidRDefault="00A951EB" w:rsidP="00A951EB">
            <w:pPr>
              <w:rPr>
                <w:rFonts w:ascii="Arial" w:eastAsiaTheme="minorHAnsi" w:hAnsi="Arial" w:cs="Arial"/>
                <w:sz w:val="22"/>
              </w:rPr>
            </w:pPr>
            <w:r w:rsidRPr="00A951EB">
              <w:rPr>
                <w:rFonts w:ascii="Arial" w:eastAsiaTheme="minorHAnsi" w:hAnsi="Arial" w:cs="Arial"/>
                <w:sz w:val="22"/>
              </w:rPr>
              <w:t xml:space="preserve">J Exp </w:t>
            </w:r>
            <w:proofErr w:type="spellStart"/>
            <w:r w:rsidRPr="00A951EB">
              <w:rPr>
                <w:rFonts w:ascii="Arial" w:eastAsiaTheme="minorHAnsi" w:hAnsi="Arial" w:cs="Arial"/>
                <w:sz w:val="22"/>
              </w:rPr>
              <w:t>Orthop</w:t>
            </w:r>
            <w:proofErr w:type="spellEnd"/>
            <w:r w:rsidRPr="00A951EB">
              <w:rPr>
                <w:rFonts w:ascii="Arial" w:eastAsiaTheme="minorHAnsi" w:hAnsi="Arial" w:cs="Arial"/>
                <w:sz w:val="22"/>
              </w:rPr>
              <w:t>. 2024 Jul 15;11(3</w:t>
            </w:r>
            <w:proofErr w:type="gramStart"/>
            <w:r w:rsidRPr="00A951EB">
              <w:rPr>
                <w:rFonts w:ascii="Arial" w:eastAsiaTheme="minorHAnsi" w:hAnsi="Arial" w:cs="Arial"/>
                <w:sz w:val="22"/>
              </w:rPr>
              <w:t>):e</w:t>
            </w:r>
            <w:proofErr w:type="gramEnd"/>
            <w:r w:rsidRPr="00A951EB">
              <w:rPr>
                <w:rFonts w:ascii="Arial" w:eastAsiaTheme="minorHAnsi" w:hAnsi="Arial" w:cs="Arial"/>
                <w:sz w:val="22"/>
              </w:rPr>
              <w:t>12093</w:t>
            </w:r>
          </w:p>
          <w:p w14:paraId="391AA12A" w14:textId="77777777" w:rsidR="00A951EB" w:rsidRDefault="00A951EB" w:rsidP="00A951EB">
            <w:pPr>
              <w:rPr>
                <w:rFonts w:ascii="Arial" w:eastAsiaTheme="minorHAnsi" w:hAnsi="Arial" w:cs="Arial"/>
                <w:sz w:val="22"/>
              </w:rPr>
            </w:pPr>
          </w:p>
          <w:p w14:paraId="32F0BBD7" w14:textId="77777777" w:rsidR="00A951EB" w:rsidRPr="00A951EB" w:rsidRDefault="00A951EB" w:rsidP="00A951EB">
            <w:pPr>
              <w:rPr>
                <w:rFonts w:ascii="Arial" w:eastAsiaTheme="minorHAnsi" w:hAnsi="Arial" w:cs="Arial"/>
                <w:i/>
                <w:iCs/>
                <w:sz w:val="22"/>
              </w:rPr>
            </w:pPr>
            <w:r w:rsidRPr="00A951EB">
              <w:rPr>
                <w:rFonts w:ascii="Arial" w:eastAsiaTheme="minorHAnsi" w:hAnsi="Arial" w:cs="Arial"/>
                <w:i/>
                <w:iCs/>
                <w:sz w:val="22"/>
              </w:rPr>
              <w:lastRenderedPageBreak/>
              <w:t>Significant improvements in clinical outcome measures and patient satisfaction after combined all-arthroscopic meniscal allograft transplantation and autologous chondrocyte implantation: A single-</w:t>
            </w:r>
            <w:proofErr w:type="spellStart"/>
            <w:r w:rsidRPr="00A951EB">
              <w:rPr>
                <w:rFonts w:ascii="Arial" w:eastAsiaTheme="minorHAnsi" w:hAnsi="Arial" w:cs="Arial"/>
                <w:i/>
                <w:iCs/>
                <w:sz w:val="22"/>
              </w:rPr>
              <w:t>centre</w:t>
            </w:r>
            <w:proofErr w:type="spellEnd"/>
            <w:r w:rsidRPr="00A951EB">
              <w:rPr>
                <w:rFonts w:ascii="Arial" w:eastAsiaTheme="minorHAnsi" w:hAnsi="Arial" w:cs="Arial"/>
                <w:i/>
                <w:iCs/>
                <w:sz w:val="22"/>
              </w:rPr>
              <w:t xml:space="preserve"> longitudinal study.</w:t>
            </w:r>
          </w:p>
          <w:p w14:paraId="58630810" w14:textId="77777777" w:rsidR="00A951EB" w:rsidRPr="00A951EB" w:rsidRDefault="00A951EB" w:rsidP="00A951EB">
            <w:pPr>
              <w:rPr>
                <w:rFonts w:ascii="Arial" w:eastAsiaTheme="minorHAnsi" w:hAnsi="Arial" w:cs="Arial"/>
                <w:sz w:val="22"/>
              </w:rPr>
            </w:pPr>
            <w:r w:rsidRPr="00A951EB">
              <w:rPr>
                <w:rFonts w:ascii="Arial" w:eastAsiaTheme="minorHAnsi" w:hAnsi="Arial" w:cs="Arial"/>
                <w:sz w:val="22"/>
              </w:rPr>
              <w:t xml:space="preserve">Pawelczyk J, </w:t>
            </w:r>
            <w:proofErr w:type="spellStart"/>
            <w:r w:rsidRPr="00A951EB">
              <w:rPr>
                <w:rFonts w:ascii="Arial" w:eastAsiaTheme="minorHAnsi" w:hAnsi="Arial" w:cs="Arial"/>
                <w:sz w:val="22"/>
              </w:rPr>
              <w:t>Fanourgiakis</w:t>
            </w:r>
            <w:proofErr w:type="spellEnd"/>
            <w:r w:rsidRPr="00A951EB">
              <w:rPr>
                <w:rFonts w:ascii="Arial" w:eastAsiaTheme="minorHAnsi" w:hAnsi="Arial" w:cs="Arial"/>
                <w:sz w:val="22"/>
              </w:rPr>
              <w:t xml:space="preserve"> I, Feil S, </w:t>
            </w:r>
            <w:r w:rsidRPr="00A951EB">
              <w:rPr>
                <w:rFonts w:ascii="Arial" w:eastAsiaTheme="minorHAnsi" w:hAnsi="Arial" w:cs="Arial"/>
                <w:b/>
                <w:bCs/>
                <w:sz w:val="22"/>
              </w:rPr>
              <w:t>Siebold R</w:t>
            </w:r>
            <w:r w:rsidRPr="00A951EB">
              <w:rPr>
                <w:rFonts w:ascii="Arial" w:eastAsiaTheme="minorHAnsi" w:hAnsi="Arial" w:cs="Arial"/>
                <w:sz w:val="22"/>
              </w:rPr>
              <w:t>.</w:t>
            </w:r>
          </w:p>
          <w:p w14:paraId="5A246127" w14:textId="77777777" w:rsidR="00A951EB" w:rsidRDefault="00A951EB" w:rsidP="00A951EB">
            <w:pPr>
              <w:rPr>
                <w:rFonts w:ascii="Arial" w:eastAsiaTheme="minorHAnsi" w:hAnsi="Arial" w:cs="Arial"/>
                <w:sz w:val="22"/>
              </w:rPr>
            </w:pPr>
            <w:r w:rsidRPr="00A951EB">
              <w:rPr>
                <w:rFonts w:ascii="Arial" w:eastAsiaTheme="minorHAnsi" w:hAnsi="Arial" w:cs="Arial"/>
                <w:sz w:val="22"/>
              </w:rPr>
              <w:t xml:space="preserve">Knee Surg Sports Traumatol </w:t>
            </w:r>
            <w:proofErr w:type="spellStart"/>
            <w:r w:rsidRPr="00A951EB">
              <w:rPr>
                <w:rFonts w:ascii="Arial" w:eastAsiaTheme="minorHAnsi" w:hAnsi="Arial" w:cs="Arial"/>
                <w:sz w:val="22"/>
              </w:rPr>
              <w:t>Arthrosc</w:t>
            </w:r>
            <w:proofErr w:type="spellEnd"/>
            <w:r w:rsidRPr="00A951EB">
              <w:rPr>
                <w:rFonts w:ascii="Arial" w:eastAsiaTheme="minorHAnsi" w:hAnsi="Arial" w:cs="Arial"/>
                <w:sz w:val="22"/>
              </w:rPr>
              <w:t>. 2024 Jan;32(1):78-88</w:t>
            </w:r>
          </w:p>
          <w:p w14:paraId="3D2B1AF4" w14:textId="77777777" w:rsidR="00A951EB" w:rsidRDefault="00A951EB" w:rsidP="00A951EB">
            <w:pPr>
              <w:rPr>
                <w:rFonts w:ascii="Arial" w:eastAsiaTheme="minorHAnsi" w:hAnsi="Arial" w:cs="Arial"/>
                <w:sz w:val="22"/>
              </w:rPr>
            </w:pPr>
          </w:p>
          <w:p w14:paraId="0A2E72B8" w14:textId="77777777" w:rsidR="00A951EB" w:rsidRPr="00A951EB" w:rsidRDefault="00A951EB" w:rsidP="00A951EB">
            <w:pPr>
              <w:rPr>
                <w:rFonts w:ascii="Arial" w:eastAsiaTheme="minorHAnsi" w:hAnsi="Arial" w:cs="Arial"/>
                <w:i/>
                <w:iCs/>
                <w:sz w:val="22"/>
              </w:rPr>
            </w:pPr>
            <w:r w:rsidRPr="00A951EB">
              <w:rPr>
                <w:rFonts w:ascii="Arial" w:eastAsiaTheme="minorHAnsi" w:hAnsi="Arial" w:cs="Arial"/>
                <w:i/>
                <w:iCs/>
                <w:sz w:val="22"/>
              </w:rPr>
              <w:t xml:space="preserve">Safety and Efficacy of Matrix-Associated Autologous Chondrocyte Implantation </w:t>
            </w:r>
            <w:proofErr w:type="gramStart"/>
            <w:r w:rsidRPr="00A951EB">
              <w:rPr>
                <w:rFonts w:ascii="Arial" w:eastAsiaTheme="minorHAnsi" w:hAnsi="Arial" w:cs="Arial"/>
                <w:i/>
                <w:iCs/>
                <w:sz w:val="22"/>
              </w:rPr>
              <w:t>With</w:t>
            </w:r>
            <w:proofErr w:type="gramEnd"/>
            <w:r w:rsidRPr="00A951EB">
              <w:rPr>
                <w:rFonts w:ascii="Arial" w:eastAsiaTheme="minorHAnsi" w:hAnsi="Arial" w:cs="Arial"/>
                <w:i/>
                <w:iCs/>
                <w:sz w:val="22"/>
              </w:rPr>
              <w:t xml:space="preserve"> Spheroids for Patellofemoral or Tibiofemoral Defects: A 5-Year Follow-up of a Phase 2, Dose-Confirmation Trial.</w:t>
            </w:r>
          </w:p>
          <w:p w14:paraId="32F3C394" w14:textId="77777777" w:rsidR="00A951EB" w:rsidRPr="00A951EB" w:rsidRDefault="00A951EB" w:rsidP="00A951EB">
            <w:pPr>
              <w:rPr>
                <w:rFonts w:ascii="Arial" w:eastAsiaTheme="minorHAnsi" w:hAnsi="Arial" w:cs="Arial"/>
                <w:sz w:val="22"/>
              </w:rPr>
            </w:pPr>
            <w:r w:rsidRPr="00A951EB">
              <w:rPr>
                <w:rFonts w:ascii="Arial" w:eastAsiaTheme="minorHAnsi" w:hAnsi="Arial" w:cs="Arial"/>
                <w:sz w:val="22"/>
              </w:rPr>
              <w:t xml:space="preserve">Hoburg A, Niemeyer P, Laute V, Zinser W, John T, Becher C, Izadpanah K, Diehl P, </w:t>
            </w:r>
            <w:proofErr w:type="spellStart"/>
            <w:r w:rsidRPr="00A951EB">
              <w:rPr>
                <w:rFonts w:ascii="Arial" w:eastAsiaTheme="minorHAnsi" w:hAnsi="Arial" w:cs="Arial"/>
                <w:sz w:val="22"/>
              </w:rPr>
              <w:t>Kolombe</w:t>
            </w:r>
            <w:proofErr w:type="spellEnd"/>
            <w:r w:rsidRPr="00A951EB">
              <w:rPr>
                <w:rFonts w:ascii="Arial" w:eastAsiaTheme="minorHAnsi" w:hAnsi="Arial" w:cs="Arial"/>
                <w:sz w:val="22"/>
              </w:rPr>
              <w:t xml:space="preserve"> T, Fay J, </w:t>
            </w:r>
            <w:r w:rsidRPr="00A951EB">
              <w:rPr>
                <w:rFonts w:ascii="Arial" w:eastAsiaTheme="minorHAnsi" w:hAnsi="Arial" w:cs="Arial"/>
                <w:b/>
                <w:bCs/>
                <w:sz w:val="22"/>
              </w:rPr>
              <w:t>Siebold R</w:t>
            </w:r>
            <w:r w:rsidRPr="00A951EB">
              <w:rPr>
                <w:rFonts w:ascii="Arial" w:eastAsiaTheme="minorHAnsi" w:hAnsi="Arial" w:cs="Arial"/>
                <w:sz w:val="22"/>
              </w:rPr>
              <w:t>, Fickert S.</w:t>
            </w:r>
          </w:p>
          <w:p w14:paraId="0921C075" w14:textId="77777777" w:rsidR="00A951EB" w:rsidRDefault="00A951EB" w:rsidP="00A951EB">
            <w:pPr>
              <w:rPr>
                <w:rFonts w:ascii="Arial" w:eastAsiaTheme="minorHAnsi" w:hAnsi="Arial" w:cs="Arial"/>
                <w:sz w:val="22"/>
              </w:rPr>
            </w:pPr>
            <w:proofErr w:type="spellStart"/>
            <w:r w:rsidRPr="00A951EB">
              <w:rPr>
                <w:rFonts w:ascii="Arial" w:eastAsiaTheme="minorHAnsi" w:hAnsi="Arial" w:cs="Arial"/>
                <w:sz w:val="22"/>
              </w:rPr>
              <w:t>Orthop</w:t>
            </w:r>
            <w:proofErr w:type="spellEnd"/>
            <w:r w:rsidRPr="00A951EB">
              <w:rPr>
                <w:rFonts w:ascii="Arial" w:eastAsiaTheme="minorHAnsi" w:hAnsi="Arial" w:cs="Arial"/>
                <w:sz w:val="22"/>
              </w:rPr>
              <w:t xml:space="preserve"> J Sports Med. 2022 Jan 18;10(1):23259671211053380</w:t>
            </w:r>
          </w:p>
          <w:p w14:paraId="48749AC0" w14:textId="77777777" w:rsidR="00A951EB" w:rsidRDefault="00A951EB" w:rsidP="00A951EB">
            <w:pPr>
              <w:rPr>
                <w:rFonts w:ascii="Arial" w:eastAsiaTheme="minorHAnsi" w:hAnsi="Arial" w:cs="Arial"/>
                <w:sz w:val="22"/>
              </w:rPr>
            </w:pPr>
          </w:p>
          <w:p w14:paraId="735BC613" w14:textId="77777777" w:rsidR="00A951EB" w:rsidRPr="00A951EB" w:rsidRDefault="00A951EB" w:rsidP="00A951EB">
            <w:pPr>
              <w:rPr>
                <w:rFonts w:ascii="Arial" w:eastAsiaTheme="minorHAnsi" w:hAnsi="Arial" w:cs="Arial"/>
                <w:sz w:val="22"/>
              </w:rPr>
            </w:pPr>
            <w:r w:rsidRPr="00A951EB">
              <w:rPr>
                <w:rFonts w:ascii="Arial" w:eastAsiaTheme="minorHAnsi" w:hAnsi="Arial" w:cs="Arial"/>
                <w:i/>
                <w:iCs/>
                <w:sz w:val="22"/>
              </w:rPr>
              <w:t>Return to Sport After Anterior Cruciate Ligament Injury: Panther Symposium ACL Injury Return to Sport Consensus Group</w:t>
            </w:r>
            <w:r w:rsidRPr="00A951EB">
              <w:rPr>
                <w:rFonts w:ascii="Arial" w:eastAsiaTheme="minorHAnsi" w:hAnsi="Arial" w:cs="Arial"/>
                <w:sz w:val="22"/>
              </w:rPr>
              <w:t>.</w:t>
            </w:r>
          </w:p>
          <w:p w14:paraId="22CAAB62" w14:textId="77777777" w:rsidR="00A951EB" w:rsidRPr="00A951EB" w:rsidRDefault="00A951EB" w:rsidP="00A951EB">
            <w:pPr>
              <w:rPr>
                <w:rFonts w:ascii="Arial" w:eastAsiaTheme="minorHAnsi" w:hAnsi="Arial" w:cs="Arial"/>
                <w:sz w:val="22"/>
              </w:rPr>
            </w:pPr>
            <w:r w:rsidRPr="00A951EB">
              <w:rPr>
                <w:rFonts w:ascii="Arial" w:eastAsiaTheme="minorHAnsi" w:hAnsi="Arial" w:cs="Arial"/>
                <w:sz w:val="22"/>
              </w:rPr>
              <w:t xml:space="preserve">Meredith SJ, Rauer T, Chmielewski TL, Fink C, </w:t>
            </w:r>
            <w:proofErr w:type="spellStart"/>
            <w:r w:rsidRPr="00A951EB">
              <w:rPr>
                <w:rFonts w:ascii="Arial" w:eastAsiaTheme="minorHAnsi" w:hAnsi="Arial" w:cs="Arial"/>
                <w:sz w:val="22"/>
              </w:rPr>
              <w:t>Diermeier</w:t>
            </w:r>
            <w:proofErr w:type="spellEnd"/>
            <w:r w:rsidRPr="00A951EB">
              <w:rPr>
                <w:rFonts w:ascii="Arial" w:eastAsiaTheme="minorHAnsi" w:hAnsi="Arial" w:cs="Arial"/>
                <w:sz w:val="22"/>
              </w:rPr>
              <w:t xml:space="preserve"> T, Rothrauff BB, Svantesson E, Hamrin Senorski E, Hewett TE, Sherman SL, Lesniak BP; Panther Symposium ACL Injury Return to Sport Consensus Group; </w:t>
            </w:r>
            <w:proofErr w:type="spellStart"/>
            <w:r w:rsidRPr="00A951EB">
              <w:rPr>
                <w:rFonts w:ascii="Arial" w:eastAsiaTheme="minorHAnsi" w:hAnsi="Arial" w:cs="Arial"/>
                <w:sz w:val="22"/>
              </w:rPr>
              <w:t>Bizzini</w:t>
            </w:r>
            <w:proofErr w:type="spellEnd"/>
            <w:r w:rsidRPr="00A951EB">
              <w:rPr>
                <w:rFonts w:ascii="Arial" w:eastAsiaTheme="minorHAnsi" w:hAnsi="Arial" w:cs="Arial"/>
                <w:sz w:val="22"/>
              </w:rPr>
              <w:t xml:space="preserve"> M, Chen S, Cohen M, Villa SD, Engebretsen L, Feng H, Ferretti M, Fu FH, Imhoff AB, Kaeding CC, Karlsson J, Kuroda R, Lynch AD, </w:t>
            </w:r>
            <w:proofErr w:type="spellStart"/>
            <w:r w:rsidRPr="00A951EB">
              <w:rPr>
                <w:rFonts w:ascii="Arial" w:eastAsiaTheme="minorHAnsi" w:hAnsi="Arial" w:cs="Arial"/>
                <w:sz w:val="22"/>
              </w:rPr>
              <w:t>Menetrey</w:t>
            </w:r>
            <w:proofErr w:type="spellEnd"/>
            <w:r w:rsidRPr="00A951EB">
              <w:rPr>
                <w:rFonts w:ascii="Arial" w:eastAsiaTheme="minorHAnsi" w:hAnsi="Arial" w:cs="Arial"/>
                <w:sz w:val="22"/>
              </w:rPr>
              <w:t xml:space="preserve"> J, </w:t>
            </w:r>
            <w:proofErr w:type="spellStart"/>
            <w:r w:rsidRPr="00A951EB">
              <w:rPr>
                <w:rFonts w:ascii="Arial" w:eastAsiaTheme="minorHAnsi" w:hAnsi="Arial" w:cs="Arial"/>
                <w:sz w:val="22"/>
              </w:rPr>
              <w:t>Musahl</w:t>
            </w:r>
            <w:proofErr w:type="spellEnd"/>
            <w:r w:rsidRPr="00A951EB">
              <w:rPr>
                <w:rFonts w:ascii="Arial" w:eastAsiaTheme="minorHAnsi" w:hAnsi="Arial" w:cs="Arial"/>
                <w:sz w:val="22"/>
              </w:rPr>
              <w:t xml:space="preserve"> V, Navarro RA, Rabuck SJ, </w:t>
            </w:r>
            <w:r w:rsidRPr="00A951EB">
              <w:rPr>
                <w:rFonts w:ascii="Arial" w:eastAsiaTheme="minorHAnsi" w:hAnsi="Arial" w:cs="Arial"/>
                <w:b/>
                <w:bCs/>
                <w:sz w:val="22"/>
              </w:rPr>
              <w:t>Siebold R,</w:t>
            </w:r>
            <w:r w:rsidRPr="00A951EB">
              <w:rPr>
                <w:rFonts w:ascii="Arial" w:eastAsiaTheme="minorHAnsi" w:hAnsi="Arial" w:cs="Arial"/>
                <w:sz w:val="22"/>
              </w:rPr>
              <w:t xml:space="preserve"> Snyder-Mackler L, Spalding T, van Eck C, Vyas D, Webster K, Wilk K.</w:t>
            </w:r>
          </w:p>
          <w:p w14:paraId="78EBB5FE" w14:textId="77777777" w:rsidR="00A951EB" w:rsidRDefault="00A951EB" w:rsidP="00A951EB">
            <w:pPr>
              <w:rPr>
                <w:rFonts w:ascii="Arial" w:eastAsiaTheme="minorHAnsi" w:hAnsi="Arial" w:cs="Arial"/>
                <w:sz w:val="22"/>
              </w:rPr>
            </w:pPr>
            <w:proofErr w:type="spellStart"/>
            <w:r w:rsidRPr="00A951EB">
              <w:rPr>
                <w:rFonts w:ascii="Arial" w:eastAsiaTheme="minorHAnsi" w:hAnsi="Arial" w:cs="Arial"/>
                <w:sz w:val="22"/>
              </w:rPr>
              <w:t>Orthop</w:t>
            </w:r>
            <w:proofErr w:type="spellEnd"/>
            <w:r w:rsidRPr="00A951EB">
              <w:rPr>
                <w:rFonts w:ascii="Arial" w:eastAsiaTheme="minorHAnsi" w:hAnsi="Arial" w:cs="Arial"/>
                <w:sz w:val="22"/>
              </w:rPr>
              <w:t xml:space="preserve"> J Sports Med. 2020 Jun 30;8(6):2325967120930829</w:t>
            </w:r>
          </w:p>
          <w:p w14:paraId="0F7C4124" w14:textId="77777777" w:rsidR="00A951EB" w:rsidRDefault="00A951EB" w:rsidP="00A951EB">
            <w:pPr>
              <w:rPr>
                <w:rFonts w:ascii="Arial" w:eastAsiaTheme="minorHAnsi" w:hAnsi="Arial" w:cs="Arial"/>
                <w:sz w:val="22"/>
              </w:rPr>
            </w:pPr>
          </w:p>
          <w:p w14:paraId="35D555CD" w14:textId="77777777" w:rsidR="00A951EB" w:rsidRPr="00A951EB" w:rsidRDefault="00A951EB" w:rsidP="00A951EB">
            <w:pPr>
              <w:rPr>
                <w:rFonts w:ascii="Arial" w:eastAsiaTheme="minorHAnsi" w:hAnsi="Arial" w:cs="Arial"/>
                <w:sz w:val="22"/>
              </w:rPr>
            </w:pPr>
            <w:r w:rsidRPr="00A951EB">
              <w:rPr>
                <w:rFonts w:ascii="Arial" w:eastAsiaTheme="minorHAnsi" w:hAnsi="Arial" w:cs="Arial"/>
                <w:i/>
                <w:iCs/>
                <w:sz w:val="22"/>
              </w:rPr>
              <w:t>Treatment After Anterior Cruciate Ligament Injury: Panther Symposium ACL Treatment Consensus Group</w:t>
            </w:r>
            <w:r w:rsidRPr="00A951EB">
              <w:rPr>
                <w:rFonts w:ascii="Arial" w:eastAsiaTheme="minorHAnsi" w:hAnsi="Arial" w:cs="Arial"/>
                <w:sz w:val="22"/>
              </w:rPr>
              <w:t>.</w:t>
            </w:r>
          </w:p>
          <w:p w14:paraId="54497230" w14:textId="77777777" w:rsidR="00A951EB" w:rsidRPr="00A951EB" w:rsidRDefault="00A951EB" w:rsidP="00A951EB">
            <w:pPr>
              <w:rPr>
                <w:rFonts w:ascii="Arial" w:eastAsiaTheme="minorHAnsi" w:hAnsi="Arial" w:cs="Arial"/>
                <w:sz w:val="22"/>
              </w:rPr>
            </w:pPr>
            <w:proofErr w:type="spellStart"/>
            <w:r w:rsidRPr="00A951EB">
              <w:rPr>
                <w:rFonts w:ascii="Arial" w:eastAsiaTheme="minorHAnsi" w:hAnsi="Arial" w:cs="Arial"/>
                <w:sz w:val="22"/>
              </w:rPr>
              <w:t>Diermeier</w:t>
            </w:r>
            <w:proofErr w:type="spellEnd"/>
            <w:r w:rsidRPr="00A951EB">
              <w:rPr>
                <w:rFonts w:ascii="Arial" w:eastAsiaTheme="minorHAnsi" w:hAnsi="Arial" w:cs="Arial"/>
                <w:sz w:val="22"/>
              </w:rPr>
              <w:t xml:space="preserve"> T, Rothrauff BB, Engebretsen L, Lynch AD, Ayeni OR, Paterno MV, </w:t>
            </w:r>
            <w:proofErr w:type="spellStart"/>
            <w:r w:rsidRPr="00A951EB">
              <w:rPr>
                <w:rFonts w:ascii="Arial" w:eastAsiaTheme="minorHAnsi" w:hAnsi="Arial" w:cs="Arial"/>
                <w:sz w:val="22"/>
              </w:rPr>
              <w:t>Xerogeanes</w:t>
            </w:r>
            <w:proofErr w:type="spellEnd"/>
            <w:r w:rsidRPr="00A951EB">
              <w:rPr>
                <w:rFonts w:ascii="Arial" w:eastAsiaTheme="minorHAnsi" w:hAnsi="Arial" w:cs="Arial"/>
                <w:sz w:val="22"/>
              </w:rPr>
              <w:t xml:space="preserve"> JW, Fu FH, Karlsson J, </w:t>
            </w:r>
            <w:proofErr w:type="spellStart"/>
            <w:r w:rsidRPr="00A951EB">
              <w:rPr>
                <w:rFonts w:ascii="Arial" w:eastAsiaTheme="minorHAnsi" w:hAnsi="Arial" w:cs="Arial"/>
                <w:sz w:val="22"/>
              </w:rPr>
              <w:t>Musahl</w:t>
            </w:r>
            <w:proofErr w:type="spellEnd"/>
            <w:r w:rsidRPr="00A951EB">
              <w:rPr>
                <w:rFonts w:ascii="Arial" w:eastAsiaTheme="minorHAnsi" w:hAnsi="Arial" w:cs="Arial"/>
                <w:sz w:val="22"/>
              </w:rPr>
              <w:t xml:space="preserve"> V; Panther Symposium ACL Treatment Consensus Group; Brown CH Jr, Chmielewski TL, Clatworthy M, Villa SD, Ernlund L, Fink C, </w:t>
            </w:r>
            <w:proofErr w:type="spellStart"/>
            <w:r w:rsidRPr="00A951EB">
              <w:rPr>
                <w:rFonts w:ascii="Arial" w:eastAsiaTheme="minorHAnsi" w:hAnsi="Arial" w:cs="Arial"/>
                <w:sz w:val="22"/>
              </w:rPr>
              <w:t>Getgood</w:t>
            </w:r>
            <w:proofErr w:type="spellEnd"/>
            <w:r w:rsidRPr="00A951EB">
              <w:rPr>
                <w:rFonts w:ascii="Arial" w:eastAsiaTheme="minorHAnsi" w:hAnsi="Arial" w:cs="Arial"/>
                <w:sz w:val="22"/>
              </w:rPr>
              <w:t xml:space="preserve"> A, Hewett TE, Ishibashi Y, Johnson DL, </w:t>
            </w:r>
            <w:proofErr w:type="spellStart"/>
            <w:r w:rsidRPr="00A951EB">
              <w:rPr>
                <w:rFonts w:ascii="Arial" w:eastAsiaTheme="minorHAnsi" w:hAnsi="Arial" w:cs="Arial"/>
                <w:sz w:val="22"/>
              </w:rPr>
              <w:t>Macalena</w:t>
            </w:r>
            <w:proofErr w:type="spellEnd"/>
            <w:r w:rsidRPr="00A951EB">
              <w:rPr>
                <w:rFonts w:ascii="Arial" w:eastAsiaTheme="minorHAnsi" w:hAnsi="Arial" w:cs="Arial"/>
                <w:sz w:val="22"/>
              </w:rPr>
              <w:t xml:space="preserve"> JA, Marx RG, </w:t>
            </w:r>
            <w:proofErr w:type="spellStart"/>
            <w:r w:rsidRPr="00A951EB">
              <w:rPr>
                <w:rFonts w:ascii="Arial" w:eastAsiaTheme="minorHAnsi" w:hAnsi="Arial" w:cs="Arial"/>
                <w:sz w:val="22"/>
              </w:rPr>
              <w:t>Menetrey</w:t>
            </w:r>
            <w:proofErr w:type="spellEnd"/>
            <w:r w:rsidRPr="00A951EB">
              <w:rPr>
                <w:rFonts w:ascii="Arial" w:eastAsiaTheme="minorHAnsi" w:hAnsi="Arial" w:cs="Arial"/>
                <w:sz w:val="22"/>
              </w:rPr>
              <w:t xml:space="preserve"> J, Meredith SJ, Onishi K, Rauer T, Rothrauff BB, Schmitt LC, Seil R, </w:t>
            </w:r>
            <w:proofErr w:type="spellStart"/>
            <w:r w:rsidRPr="00A951EB">
              <w:rPr>
                <w:rFonts w:ascii="Arial" w:eastAsiaTheme="minorHAnsi" w:hAnsi="Arial" w:cs="Arial"/>
                <w:sz w:val="22"/>
              </w:rPr>
              <w:t>Senorski</w:t>
            </w:r>
            <w:proofErr w:type="spellEnd"/>
            <w:r w:rsidRPr="00A951EB">
              <w:rPr>
                <w:rFonts w:ascii="Arial" w:eastAsiaTheme="minorHAnsi" w:hAnsi="Arial" w:cs="Arial"/>
                <w:sz w:val="22"/>
              </w:rPr>
              <w:t xml:space="preserve"> EH, </w:t>
            </w:r>
            <w:r w:rsidRPr="00A951EB">
              <w:rPr>
                <w:rFonts w:ascii="Arial" w:eastAsiaTheme="minorHAnsi" w:hAnsi="Arial" w:cs="Arial"/>
                <w:b/>
                <w:bCs/>
                <w:sz w:val="22"/>
              </w:rPr>
              <w:t>Siebold R</w:t>
            </w:r>
            <w:r w:rsidRPr="00A951EB">
              <w:rPr>
                <w:rFonts w:ascii="Arial" w:eastAsiaTheme="minorHAnsi" w:hAnsi="Arial" w:cs="Arial"/>
                <w:sz w:val="22"/>
              </w:rPr>
              <w:t>, Snyder-Mackler L, Spalding T, Svantesson E, Wilk KE.</w:t>
            </w:r>
          </w:p>
          <w:p w14:paraId="1C065779" w14:textId="77777777" w:rsidR="00A951EB" w:rsidRDefault="00A951EB" w:rsidP="00A951EB">
            <w:pPr>
              <w:rPr>
                <w:rFonts w:ascii="Arial" w:eastAsiaTheme="minorHAnsi" w:hAnsi="Arial" w:cs="Arial"/>
                <w:sz w:val="22"/>
              </w:rPr>
            </w:pPr>
            <w:proofErr w:type="spellStart"/>
            <w:r w:rsidRPr="00A951EB">
              <w:rPr>
                <w:rFonts w:ascii="Arial" w:eastAsiaTheme="minorHAnsi" w:hAnsi="Arial" w:cs="Arial"/>
                <w:sz w:val="22"/>
              </w:rPr>
              <w:t>Orthop</w:t>
            </w:r>
            <w:proofErr w:type="spellEnd"/>
            <w:r w:rsidRPr="00A951EB">
              <w:rPr>
                <w:rFonts w:ascii="Arial" w:eastAsiaTheme="minorHAnsi" w:hAnsi="Arial" w:cs="Arial"/>
                <w:sz w:val="22"/>
              </w:rPr>
              <w:t xml:space="preserve"> J Sports Med. 2020 Jun 24;8(6):2325967120931097</w:t>
            </w:r>
          </w:p>
          <w:p w14:paraId="2374495B" w14:textId="77777777" w:rsidR="00A951EB" w:rsidRDefault="00A951EB" w:rsidP="00A951EB">
            <w:pPr>
              <w:rPr>
                <w:rFonts w:ascii="Arial" w:eastAsiaTheme="minorHAnsi" w:hAnsi="Arial" w:cs="Arial"/>
                <w:sz w:val="22"/>
              </w:rPr>
            </w:pPr>
          </w:p>
          <w:p w14:paraId="571E4A7E" w14:textId="77777777" w:rsidR="00A951EB" w:rsidRPr="00A951EB" w:rsidRDefault="00A951EB" w:rsidP="00A951EB">
            <w:pPr>
              <w:rPr>
                <w:rFonts w:ascii="Arial" w:eastAsiaTheme="minorHAnsi" w:hAnsi="Arial" w:cs="Arial"/>
                <w:i/>
                <w:iCs/>
                <w:sz w:val="22"/>
              </w:rPr>
            </w:pPr>
            <w:r w:rsidRPr="00A951EB">
              <w:rPr>
                <w:rFonts w:ascii="Arial" w:eastAsiaTheme="minorHAnsi" w:hAnsi="Arial" w:cs="Arial"/>
                <w:i/>
                <w:iCs/>
                <w:sz w:val="22"/>
              </w:rPr>
              <w:t>Anterior Cruciate Ligament Reconstruction Using a Ribbon-Like Graft With a C-Shaped Tibial Bone Tunnel.</w:t>
            </w:r>
          </w:p>
          <w:p w14:paraId="401C9F56" w14:textId="77777777" w:rsidR="00A951EB" w:rsidRPr="00A951EB" w:rsidRDefault="00A951EB" w:rsidP="00A951EB">
            <w:pPr>
              <w:rPr>
                <w:rFonts w:ascii="Arial" w:eastAsiaTheme="minorHAnsi" w:hAnsi="Arial" w:cs="Arial"/>
                <w:sz w:val="22"/>
              </w:rPr>
            </w:pPr>
            <w:r w:rsidRPr="00A951EB">
              <w:rPr>
                <w:rFonts w:ascii="Arial" w:eastAsiaTheme="minorHAnsi" w:hAnsi="Arial" w:cs="Arial"/>
                <w:sz w:val="22"/>
              </w:rPr>
              <w:t xml:space="preserve">Fink C, Smigielski R, </w:t>
            </w:r>
            <w:r w:rsidRPr="00A951EB">
              <w:rPr>
                <w:rFonts w:ascii="Arial" w:eastAsiaTheme="minorHAnsi" w:hAnsi="Arial" w:cs="Arial"/>
                <w:b/>
                <w:bCs/>
                <w:sz w:val="22"/>
              </w:rPr>
              <w:t>Siebold R</w:t>
            </w:r>
            <w:r w:rsidRPr="00A951EB">
              <w:rPr>
                <w:rFonts w:ascii="Arial" w:eastAsiaTheme="minorHAnsi" w:hAnsi="Arial" w:cs="Arial"/>
                <w:sz w:val="22"/>
              </w:rPr>
              <w:t xml:space="preserve">, </w:t>
            </w:r>
            <w:proofErr w:type="spellStart"/>
            <w:r w:rsidRPr="00A951EB">
              <w:rPr>
                <w:rFonts w:ascii="Arial" w:eastAsiaTheme="minorHAnsi" w:hAnsi="Arial" w:cs="Arial"/>
                <w:sz w:val="22"/>
              </w:rPr>
              <w:t>Abermann</w:t>
            </w:r>
            <w:proofErr w:type="spellEnd"/>
            <w:r w:rsidRPr="00A951EB">
              <w:rPr>
                <w:rFonts w:ascii="Arial" w:eastAsiaTheme="minorHAnsi" w:hAnsi="Arial" w:cs="Arial"/>
                <w:sz w:val="22"/>
              </w:rPr>
              <w:t xml:space="preserve"> E, Herbort M.</w:t>
            </w:r>
          </w:p>
          <w:p w14:paraId="02212C56" w14:textId="77777777" w:rsidR="00A951EB" w:rsidRDefault="00A951EB" w:rsidP="00A951EB">
            <w:pPr>
              <w:rPr>
                <w:rFonts w:ascii="Arial" w:eastAsiaTheme="minorHAnsi" w:hAnsi="Arial" w:cs="Arial"/>
                <w:sz w:val="22"/>
              </w:rPr>
            </w:pPr>
            <w:proofErr w:type="spellStart"/>
            <w:r w:rsidRPr="00A951EB">
              <w:rPr>
                <w:rFonts w:ascii="Arial" w:eastAsiaTheme="minorHAnsi" w:hAnsi="Arial" w:cs="Arial"/>
                <w:sz w:val="22"/>
              </w:rPr>
              <w:t>Arthrosc</w:t>
            </w:r>
            <w:proofErr w:type="spellEnd"/>
            <w:r w:rsidRPr="00A951EB">
              <w:rPr>
                <w:rFonts w:ascii="Arial" w:eastAsiaTheme="minorHAnsi" w:hAnsi="Arial" w:cs="Arial"/>
                <w:sz w:val="22"/>
              </w:rPr>
              <w:t xml:space="preserve"> Tech. 2020 Jan 22;9(2</w:t>
            </w:r>
            <w:proofErr w:type="gramStart"/>
            <w:r w:rsidRPr="00A951EB">
              <w:rPr>
                <w:rFonts w:ascii="Arial" w:eastAsiaTheme="minorHAnsi" w:hAnsi="Arial" w:cs="Arial"/>
                <w:sz w:val="22"/>
              </w:rPr>
              <w:t>):e</w:t>
            </w:r>
            <w:proofErr w:type="gramEnd"/>
            <w:r w:rsidRPr="00A951EB">
              <w:rPr>
                <w:rFonts w:ascii="Arial" w:eastAsiaTheme="minorHAnsi" w:hAnsi="Arial" w:cs="Arial"/>
                <w:sz w:val="22"/>
              </w:rPr>
              <w:t>247-e262</w:t>
            </w:r>
          </w:p>
          <w:p w14:paraId="3A7F2E34" w14:textId="77777777" w:rsidR="00A951EB" w:rsidRDefault="00A951EB" w:rsidP="00A951EB">
            <w:pPr>
              <w:rPr>
                <w:rFonts w:ascii="Arial" w:eastAsiaTheme="minorHAnsi" w:hAnsi="Arial" w:cs="Arial"/>
                <w:sz w:val="22"/>
              </w:rPr>
            </w:pPr>
          </w:p>
          <w:p w14:paraId="1AB33CA8" w14:textId="77777777" w:rsidR="00A951EB" w:rsidRPr="00A951EB" w:rsidRDefault="00A951EB" w:rsidP="00A951EB">
            <w:pPr>
              <w:rPr>
                <w:rFonts w:ascii="Arial" w:eastAsiaTheme="minorHAnsi" w:hAnsi="Arial" w:cs="Arial"/>
                <w:i/>
                <w:iCs/>
                <w:sz w:val="22"/>
              </w:rPr>
            </w:pPr>
            <w:r w:rsidRPr="00A951EB">
              <w:rPr>
                <w:rFonts w:ascii="Arial" w:eastAsiaTheme="minorHAnsi" w:hAnsi="Arial" w:cs="Arial"/>
                <w:i/>
                <w:iCs/>
                <w:sz w:val="22"/>
              </w:rPr>
              <w:t>Safety and efficacy of matrix-associated autologous chondrocyte implantation with spheroid technology is independent of spheroid dose after 4 years.</w:t>
            </w:r>
          </w:p>
          <w:p w14:paraId="692ABC9D" w14:textId="77777777" w:rsidR="00A951EB" w:rsidRPr="00A951EB" w:rsidRDefault="00A951EB" w:rsidP="00A951EB">
            <w:pPr>
              <w:rPr>
                <w:rFonts w:ascii="Arial" w:eastAsiaTheme="minorHAnsi" w:hAnsi="Arial" w:cs="Arial"/>
                <w:sz w:val="22"/>
              </w:rPr>
            </w:pPr>
            <w:r w:rsidRPr="00A951EB">
              <w:rPr>
                <w:rFonts w:ascii="Arial" w:eastAsiaTheme="minorHAnsi" w:hAnsi="Arial" w:cs="Arial"/>
                <w:sz w:val="22"/>
              </w:rPr>
              <w:t xml:space="preserve">Niemeyer P, Laute V, Zinser W, John T, Becher C, Diehl P, </w:t>
            </w:r>
            <w:proofErr w:type="spellStart"/>
            <w:r w:rsidRPr="00A951EB">
              <w:rPr>
                <w:rFonts w:ascii="Arial" w:eastAsiaTheme="minorHAnsi" w:hAnsi="Arial" w:cs="Arial"/>
                <w:sz w:val="22"/>
              </w:rPr>
              <w:t>Kolombe</w:t>
            </w:r>
            <w:proofErr w:type="spellEnd"/>
            <w:r w:rsidRPr="00A951EB">
              <w:rPr>
                <w:rFonts w:ascii="Arial" w:eastAsiaTheme="minorHAnsi" w:hAnsi="Arial" w:cs="Arial"/>
                <w:sz w:val="22"/>
              </w:rPr>
              <w:t xml:space="preserve"> T, Fay J, </w:t>
            </w:r>
            <w:r w:rsidRPr="00A951EB">
              <w:rPr>
                <w:rFonts w:ascii="Arial" w:eastAsiaTheme="minorHAnsi" w:hAnsi="Arial" w:cs="Arial"/>
                <w:b/>
                <w:bCs/>
                <w:sz w:val="22"/>
              </w:rPr>
              <w:t>Siebold R</w:t>
            </w:r>
            <w:r w:rsidRPr="00A951EB">
              <w:rPr>
                <w:rFonts w:ascii="Arial" w:eastAsiaTheme="minorHAnsi" w:hAnsi="Arial" w:cs="Arial"/>
                <w:sz w:val="22"/>
              </w:rPr>
              <w:t>, Fickert S.</w:t>
            </w:r>
          </w:p>
          <w:p w14:paraId="470585BC" w14:textId="77777777" w:rsidR="00A951EB" w:rsidRDefault="00A951EB" w:rsidP="00A951EB">
            <w:pPr>
              <w:rPr>
                <w:rFonts w:ascii="Arial" w:eastAsiaTheme="minorHAnsi" w:hAnsi="Arial" w:cs="Arial"/>
                <w:sz w:val="22"/>
              </w:rPr>
            </w:pPr>
            <w:r w:rsidRPr="00A951EB">
              <w:rPr>
                <w:rFonts w:ascii="Arial" w:eastAsiaTheme="minorHAnsi" w:hAnsi="Arial" w:cs="Arial"/>
                <w:sz w:val="22"/>
              </w:rPr>
              <w:t xml:space="preserve">Knee Surg Sports Traumatol </w:t>
            </w:r>
            <w:proofErr w:type="spellStart"/>
            <w:r w:rsidRPr="00A951EB">
              <w:rPr>
                <w:rFonts w:ascii="Arial" w:eastAsiaTheme="minorHAnsi" w:hAnsi="Arial" w:cs="Arial"/>
                <w:sz w:val="22"/>
              </w:rPr>
              <w:t>Arthrosc</w:t>
            </w:r>
            <w:proofErr w:type="spellEnd"/>
            <w:r w:rsidRPr="00A951EB">
              <w:rPr>
                <w:rFonts w:ascii="Arial" w:eastAsiaTheme="minorHAnsi" w:hAnsi="Arial" w:cs="Arial"/>
                <w:sz w:val="22"/>
              </w:rPr>
              <w:t>. 2020 Apr;28(4):1130-1143</w:t>
            </w:r>
          </w:p>
          <w:p w14:paraId="20CB523E" w14:textId="77777777" w:rsidR="00A951EB" w:rsidRDefault="00A951EB" w:rsidP="00A951EB">
            <w:pPr>
              <w:rPr>
                <w:rFonts w:ascii="Arial" w:eastAsiaTheme="minorHAnsi" w:hAnsi="Arial" w:cs="Arial"/>
                <w:sz w:val="22"/>
              </w:rPr>
            </w:pPr>
          </w:p>
          <w:p w14:paraId="6F24535A" w14:textId="77777777" w:rsidR="00A951EB" w:rsidRPr="00A951EB" w:rsidRDefault="00A951EB" w:rsidP="00A951EB">
            <w:pPr>
              <w:rPr>
                <w:rFonts w:ascii="Arial" w:eastAsiaTheme="minorHAnsi" w:hAnsi="Arial" w:cs="Arial"/>
                <w:sz w:val="22"/>
              </w:rPr>
            </w:pPr>
          </w:p>
          <w:p w14:paraId="5F9E8626" w14:textId="77777777" w:rsidR="00A951EB" w:rsidRPr="00A951EB" w:rsidRDefault="00A951EB" w:rsidP="00A951EB">
            <w:pPr>
              <w:rPr>
                <w:rFonts w:ascii="Arial" w:eastAsiaTheme="minorHAnsi" w:hAnsi="Arial" w:cs="Arial"/>
                <w:sz w:val="22"/>
              </w:rPr>
            </w:pPr>
            <w:r w:rsidRPr="00A951EB">
              <w:rPr>
                <w:rFonts w:ascii="Arial" w:eastAsiaTheme="minorHAnsi" w:hAnsi="Arial" w:cs="Arial"/>
                <w:i/>
                <w:iCs/>
                <w:sz w:val="22"/>
              </w:rPr>
              <w:t>Matrix-Associated Autologous Chondrocyte Implantation Is an Effective Treatment at Midterm Follow-up in Adolescents and Young Adults</w:t>
            </w:r>
            <w:r w:rsidRPr="00A951EB">
              <w:rPr>
                <w:rFonts w:ascii="Arial" w:eastAsiaTheme="minorHAnsi" w:hAnsi="Arial" w:cs="Arial"/>
                <w:sz w:val="22"/>
              </w:rPr>
              <w:t>.</w:t>
            </w:r>
          </w:p>
          <w:p w14:paraId="5F8D53B8" w14:textId="77777777" w:rsidR="00A951EB" w:rsidRPr="00A951EB" w:rsidRDefault="00A951EB" w:rsidP="00A951EB">
            <w:pPr>
              <w:rPr>
                <w:rFonts w:ascii="Arial" w:eastAsiaTheme="minorHAnsi" w:hAnsi="Arial" w:cs="Arial"/>
                <w:sz w:val="22"/>
              </w:rPr>
            </w:pPr>
            <w:r w:rsidRPr="00A951EB">
              <w:rPr>
                <w:rFonts w:ascii="Arial" w:eastAsiaTheme="minorHAnsi" w:hAnsi="Arial" w:cs="Arial"/>
                <w:sz w:val="22"/>
              </w:rPr>
              <w:t xml:space="preserve">Hoburg A, </w:t>
            </w:r>
            <w:proofErr w:type="spellStart"/>
            <w:r w:rsidRPr="00A951EB">
              <w:rPr>
                <w:rFonts w:ascii="Arial" w:eastAsiaTheme="minorHAnsi" w:hAnsi="Arial" w:cs="Arial"/>
                <w:sz w:val="22"/>
              </w:rPr>
              <w:t>Löer</w:t>
            </w:r>
            <w:proofErr w:type="spellEnd"/>
            <w:r w:rsidRPr="00A951EB">
              <w:rPr>
                <w:rFonts w:ascii="Arial" w:eastAsiaTheme="minorHAnsi" w:hAnsi="Arial" w:cs="Arial"/>
                <w:sz w:val="22"/>
              </w:rPr>
              <w:t xml:space="preserve"> I, </w:t>
            </w:r>
            <w:proofErr w:type="spellStart"/>
            <w:r w:rsidRPr="00A951EB">
              <w:rPr>
                <w:rFonts w:ascii="Arial" w:eastAsiaTheme="minorHAnsi" w:hAnsi="Arial" w:cs="Arial"/>
                <w:sz w:val="22"/>
              </w:rPr>
              <w:t>Körsmeier</w:t>
            </w:r>
            <w:proofErr w:type="spellEnd"/>
            <w:r w:rsidRPr="00A951EB">
              <w:rPr>
                <w:rFonts w:ascii="Arial" w:eastAsiaTheme="minorHAnsi" w:hAnsi="Arial" w:cs="Arial"/>
                <w:sz w:val="22"/>
              </w:rPr>
              <w:t xml:space="preserve"> K, </w:t>
            </w:r>
            <w:r w:rsidRPr="00A951EB">
              <w:rPr>
                <w:rFonts w:ascii="Arial" w:eastAsiaTheme="minorHAnsi" w:hAnsi="Arial" w:cs="Arial"/>
                <w:b/>
                <w:bCs/>
                <w:sz w:val="22"/>
              </w:rPr>
              <w:t>Siebold R</w:t>
            </w:r>
            <w:r w:rsidRPr="00A951EB">
              <w:rPr>
                <w:rFonts w:ascii="Arial" w:eastAsiaTheme="minorHAnsi" w:hAnsi="Arial" w:cs="Arial"/>
                <w:sz w:val="22"/>
              </w:rPr>
              <w:t>, Niemeyer P, Fickert S, Ruhnau K.</w:t>
            </w:r>
          </w:p>
          <w:p w14:paraId="5E1FCFD9" w14:textId="1B036C88" w:rsidR="00A951EB" w:rsidRPr="00C4080D" w:rsidRDefault="00A951EB" w:rsidP="00A951EB">
            <w:pPr>
              <w:rPr>
                <w:rFonts w:ascii="Arial" w:eastAsiaTheme="minorHAnsi" w:hAnsi="Arial" w:cs="Arial"/>
                <w:sz w:val="22"/>
              </w:rPr>
            </w:pPr>
            <w:proofErr w:type="spellStart"/>
            <w:r w:rsidRPr="00A951EB">
              <w:rPr>
                <w:rFonts w:ascii="Arial" w:eastAsiaTheme="minorHAnsi" w:hAnsi="Arial" w:cs="Arial"/>
                <w:sz w:val="22"/>
              </w:rPr>
              <w:t>Orthop</w:t>
            </w:r>
            <w:proofErr w:type="spellEnd"/>
            <w:r w:rsidRPr="00A951EB">
              <w:rPr>
                <w:rFonts w:ascii="Arial" w:eastAsiaTheme="minorHAnsi" w:hAnsi="Arial" w:cs="Arial"/>
                <w:sz w:val="22"/>
              </w:rPr>
              <w:t xml:space="preserve"> J Sports Med. 2019 Apr 25;7(4):2325967119841077</w:t>
            </w:r>
          </w:p>
        </w:tc>
      </w:tr>
    </w:tbl>
    <w:p w14:paraId="72B28FD3" w14:textId="2188E99A" w:rsidR="00191A08" w:rsidRPr="00DA68FA" w:rsidRDefault="00191A08" w:rsidP="00493EA3">
      <w:pPr>
        <w:rPr>
          <w:rFonts w:ascii="Tahoma" w:hAnsi="Tahoma" w:cs="Tahoma"/>
          <w:sz w:val="2"/>
          <w:szCs w:val="2"/>
        </w:rPr>
      </w:pPr>
    </w:p>
    <w:sectPr w:rsidR="00191A08" w:rsidRPr="00DA68FA" w:rsidSect="00493EA3">
      <w:headerReference w:type="default" r:id="rId6"/>
      <w:pgSz w:w="11906" w:h="16838"/>
      <w:pgMar w:top="1701" w:right="1440" w:bottom="1440" w:left="1440" w:header="1701" w:footer="7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9B9F0" w14:textId="77777777" w:rsidR="0078475C" w:rsidRDefault="0078475C" w:rsidP="00617565">
      <w:pPr>
        <w:spacing w:after="0"/>
      </w:pPr>
      <w:r>
        <w:separator/>
      </w:r>
    </w:p>
  </w:endnote>
  <w:endnote w:type="continuationSeparator" w:id="0">
    <w:p w14:paraId="7E65D323" w14:textId="77777777" w:rsidR="0078475C" w:rsidRDefault="0078475C" w:rsidP="006175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41348" w14:textId="77777777" w:rsidR="0078475C" w:rsidRDefault="0078475C" w:rsidP="00617565">
      <w:pPr>
        <w:spacing w:after="0"/>
      </w:pPr>
      <w:r>
        <w:separator/>
      </w:r>
    </w:p>
  </w:footnote>
  <w:footnote w:type="continuationSeparator" w:id="0">
    <w:p w14:paraId="62465F21" w14:textId="77777777" w:rsidR="0078475C" w:rsidRDefault="0078475C" w:rsidP="006175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92F4B" w14:textId="1C8B47EB" w:rsidR="00617565" w:rsidRDefault="00617565">
    <w:pPr>
      <w:pStyle w:val="aa"/>
    </w:pPr>
    <w:r>
      <w:rPr>
        <w:noProof/>
      </w:rPr>
      <w:drawing>
        <wp:anchor distT="0" distB="0" distL="114300" distR="114300" simplePos="0" relativeHeight="251658240" behindDoc="1" locked="0" layoutInCell="1" allowOverlap="1" wp14:anchorId="2652C882" wp14:editId="0E6A5C91">
          <wp:simplePos x="0" y="0"/>
          <wp:positionH relativeFrom="column">
            <wp:posOffset>-721995</wp:posOffset>
          </wp:positionH>
          <wp:positionV relativeFrom="paragraph">
            <wp:posOffset>-1066165</wp:posOffset>
          </wp:positionV>
          <wp:extent cx="7550812" cy="1409355"/>
          <wp:effectExtent l="0" t="0" r="0" b="635"/>
          <wp:wrapNone/>
          <wp:docPr id="984152326" name="그림 1" descr="텍스트, 스크린샷, 폰트, 그래픽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152326" name="그림 1" descr="텍스트, 스크린샷, 폰트, 그래픽이(가) 표시된 사진&#10;&#10;AI 생성 콘텐츠는 정확하지 않을 수 있습니다."/>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812" cy="140935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565"/>
    <w:rsid w:val="000559F5"/>
    <w:rsid w:val="00060C67"/>
    <w:rsid w:val="000721C9"/>
    <w:rsid w:val="000768F7"/>
    <w:rsid w:val="00097ACB"/>
    <w:rsid w:val="000F5657"/>
    <w:rsid w:val="00105AD3"/>
    <w:rsid w:val="001148AB"/>
    <w:rsid w:val="00143C21"/>
    <w:rsid w:val="001610F5"/>
    <w:rsid w:val="00172AE8"/>
    <w:rsid w:val="00191A08"/>
    <w:rsid w:val="001C0484"/>
    <w:rsid w:val="001D0946"/>
    <w:rsid w:val="00210332"/>
    <w:rsid w:val="0024182F"/>
    <w:rsid w:val="002552CE"/>
    <w:rsid w:val="00270238"/>
    <w:rsid w:val="00272A7D"/>
    <w:rsid w:val="002B5F7D"/>
    <w:rsid w:val="002B7571"/>
    <w:rsid w:val="003008FA"/>
    <w:rsid w:val="00302426"/>
    <w:rsid w:val="0032531A"/>
    <w:rsid w:val="00331C0A"/>
    <w:rsid w:val="00333E2A"/>
    <w:rsid w:val="0039560C"/>
    <w:rsid w:val="003E6B6A"/>
    <w:rsid w:val="00403243"/>
    <w:rsid w:val="00451E6E"/>
    <w:rsid w:val="004666BE"/>
    <w:rsid w:val="00493EA3"/>
    <w:rsid w:val="004B3B24"/>
    <w:rsid w:val="005D031E"/>
    <w:rsid w:val="005F41E4"/>
    <w:rsid w:val="00617565"/>
    <w:rsid w:val="00676D0B"/>
    <w:rsid w:val="006E3491"/>
    <w:rsid w:val="00742C33"/>
    <w:rsid w:val="00777B45"/>
    <w:rsid w:val="0078475C"/>
    <w:rsid w:val="0079295B"/>
    <w:rsid w:val="007D1D16"/>
    <w:rsid w:val="007D440B"/>
    <w:rsid w:val="008608BD"/>
    <w:rsid w:val="00883E2B"/>
    <w:rsid w:val="008B7A06"/>
    <w:rsid w:val="00A951EB"/>
    <w:rsid w:val="00AB1CAD"/>
    <w:rsid w:val="00B13EF5"/>
    <w:rsid w:val="00B556E4"/>
    <w:rsid w:val="00B74568"/>
    <w:rsid w:val="00B82FA0"/>
    <w:rsid w:val="00BA2431"/>
    <w:rsid w:val="00BF5BC1"/>
    <w:rsid w:val="00C45B57"/>
    <w:rsid w:val="00C737B8"/>
    <w:rsid w:val="00C856D0"/>
    <w:rsid w:val="00CC2072"/>
    <w:rsid w:val="00CC54C2"/>
    <w:rsid w:val="00D047D2"/>
    <w:rsid w:val="00D463DE"/>
    <w:rsid w:val="00D84076"/>
    <w:rsid w:val="00DA68FA"/>
    <w:rsid w:val="00E17416"/>
    <w:rsid w:val="00E73558"/>
    <w:rsid w:val="00EF6502"/>
    <w:rsid w:val="00F01493"/>
    <w:rsid w:val="00F24217"/>
    <w:rsid w:val="00F73B8E"/>
    <w:rsid w:val="00FE3BB9"/>
    <w:rsid w:val="00FF253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BE71B"/>
  <w15:chartTrackingRefBased/>
  <w15:docId w15:val="{C3DC8F01-8CB0-48C0-97EA-A046B7FC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61756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61756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61756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61756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61756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61756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61756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61756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61756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617565"/>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617565"/>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617565"/>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617565"/>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617565"/>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617565"/>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617565"/>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617565"/>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617565"/>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617565"/>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61756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175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617565"/>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617565"/>
    <w:pPr>
      <w:spacing w:before="160"/>
      <w:jc w:val="center"/>
    </w:pPr>
    <w:rPr>
      <w:i/>
      <w:iCs/>
      <w:color w:val="404040" w:themeColor="text1" w:themeTint="BF"/>
    </w:rPr>
  </w:style>
  <w:style w:type="character" w:customStyle="1" w:styleId="Char1">
    <w:name w:val="인용 Char"/>
    <w:basedOn w:val="a0"/>
    <w:link w:val="a5"/>
    <w:uiPriority w:val="29"/>
    <w:rsid w:val="00617565"/>
    <w:rPr>
      <w:i/>
      <w:iCs/>
      <w:color w:val="404040" w:themeColor="text1" w:themeTint="BF"/>
    </w:rPr>
  </w:style>
  <w:style w:type="paragraph" w:styleId="a6">
    <w:name w:val="List Paragraph"/>
    <w:basedOn w:val="a"/>
    <w:uiPriority w:val="34"/>
    <w:qFormat/>
    <w:rsid w:val="00617565"/>
    <w:pPr>
      <w:ind w:left="720"/>
      <w:contextualSpacing/>
    </w:pPr>
  </w:style>
  <w:style w:type="character" w:styleId="a7">
    <w:name w:val="Intense Emphasis"/>
    <w:basedOn w:val="a0"/>
    <w:uiPriority w:val="21"/>
    <w:qFormat/>
    <w:rsid w:val="00617565"/>
    <w:rPr>
      <w:i/>
      <w:iCs/>
      <w:color w:val="0F4761" w:themeColor="accent1" w:themeShade="BF"/>
    </w:rPr>
  </w:style>
  <w:style w:type="paragraph" w:styleId="a8">
    <w:name w:val="Intense Quote"/>
    <w:basedOn w:val="a"/>
    <w:next w:val="a"/>
    <w:link w:val="Char2"/>
    <w:uiPriority w:val="30"/>
    <w:qFormat/>
    <w:rsid w:val="006175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617565"/>
    <w:rPr>
      <w:i/>
      <w:iCs/>
      <w:color w:val="0F4761" w:themeColor="accent1" w:themeShade="BF"/>
    </w:rPr>
  </w:style>
  <w:style w:type="character" w:styleId="a9">
    <w:name w:val="Intense Reference"/>
    <w:basedOn w:val="a0"/>
    <w:uiPriority w:val="32"/>
    <w:qFormat/>
    <w:rsid w:val="00617565"/>
    <w:rPr>
      <w:b/>
      <w:bCs/>
      <w:smallCaps/>
      <w:color w:val="0F4761" w:themeColor="accent1" w:themeShade="BF"/>
      <w:spacing w:val="5"/>
    </w:rPr>
  </w:style>
  <w:style w:type="paragraph" w:styleId="aa">
    <w:name w:val="header"/>
    <w:basedOn w:val="a"/>
    <w:link w:val="Char3"/>
    <w:uiPriority w:val="99"/>
    <w:unhideWhenUsed/>
    <w:rsid w:val="00617565"/>
    <w:pPr>
      <w:tabs>
        <w:tab w:val="center" w:pos="4513"/>
        <w:tab w:val="right" w:pos="9026"/>
      </w:tabs>
      <w:snapToGrid w:val="0"/>
    </w:pPr>
  </w:style>
  <w:style w:type="character" w:customStyle="1" w:styleId="Char3">
    <w:name w:val="머리글 Char"/>
    <w:basedOn w:val="a0"/>
    <w:link w:val="aa"/>
    <w:uiPriority w:val="99"/>
    <w:rsid w:val="00617565"/>
  </w:style>
  <w:style w:type="paragraph" w:styleId="ab">
    <w:name w:val="footer"/>
    <w:basedOn w:val="a"/>
    <w:link w:val="Char4"/>
    <w:uiPriority w:val="99"/>
    <w:unhideWhenUsed/>
    <w:rsid w:val="00617565"/>
    <w:pPr>
      <w:tabs>
        <w:tab w:val="center" w:pos="4513"/>
        <w:tab w:val="right" w:pos="9026"/>
      </w:tabs>
      <w:snapToGrid w:val="0"/>
    </w:pPr>
  </w:style>
  <w:style w:type="character" w:customStyle="1" w:styleId="Char4">
    <w:name w:val="바닥글 Char"/>
    <w:basedOn w:val="a0"/>
    <w:link w:val="ab"/>
    <w:uiPriority w:val="99"/>
    <w:rsid w:val="00617565"/>
  </w:style>
  <w:style w:type="character" w:styleId="ac">
    <w:name w:val="Hyperlink"/>
    <w:basedOn w:val="a0"/>
    <w:uiPriority w:val="99"/>
    <w:unhideWhenUsed/>
    <w:rsid w:val="00FF2538"/>
    <w:rPr>
      <w:color w:val="467886" w:themeColor="hyperlink"/>
      <w:u w:val="single"/>
    </w:rPr>
  </w:style>
  <w:style w:type="character" w:styleId="ad">
    <w:name w:val="Unresolved Mention"/>
    <w:basedOn w:val="a0"/>
    <w:uiPriority w:val="99"/>
    <w:semiHidden/>
    <w:unhideWhenUsed/>
    <w:rsid w:val="00FF2538"/>
    <w:rPr>
      <w:color w:val="605E5C"/>
      <w:shd w:val="clear" w:color="auto" w:fill="E1DFDD"/>
    </w:rPr>
  </w:style>
  <w:style w:type="paragraph" w:styleId="ae">
    <w:name w:val="Normal (Web)"/>
    <w:basedOn w:val="a"/>
    <w:uiPriority w:val="99"/>
    <w:unhideWhenUsed/>
    <w:rsid w:val="000559F5"/>
    <w:pPr>
      <w:widowControl/>
      <w:wordWrap/>
      <w:autoSpaceDE/>
      <w:autoSpaceDN/>
      <w:spacing w:before="100" w:beforeAutospacing="1" w:after="100" w:afterAutospacing="1"/>
    </w:pPr>
    <w:rPr>
      <w:rFonts w:ascii="굴림" w:eastAsia="굴림" w:hAnsi="굴림" w:cs="굴림"/>
      <w:kern w:val="0"/>
      <w:sz w:val="24"/>
      <w14:ligatures w14:val="none"/>
    </w:rPr>
  </w:style>
  <w:style w:type="table" w:customStyle="1" w:styleId="TableNormal1">
    <w:name w:val="Table Normal1"/>
    <w:uiPriority w:val="2"/>
    <w:semiHidden/>
    <w:unhideWhenUsed/>
    <w:qFormat/>
    <w:rsid w:val="0032531A"/>
    <w:pPr>
      <w:widowControl w:val="0"/>
      <w:autoSpaceDE w:val="0"/>
      <w:autoSpaceDN w:val="0"/>
      <w:spacing w:after="0"/>
    </w:pPr>
    <w:rPr>
      <w:rFonts w:asciiTheme="minorHAnsi"/>
      <w:kern w:val="0"/>
      <w:szCs w:val="22"/>
      <w:lang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2531A"/>
    <w:pPr>
      <w:wordWrap/>
      <w:spacing w:after="0"/>
      <w:ind w:left="249"/>
    </w:pPr>
    <w:rPr>
      <w:rFonts w:ascii="Times New Roman" w:eastAsia="Times New Roman" w:hAnsi="Times New Roman" w:cs="Times New Roman"/>
      <w:kern w:val="0"/>
      <w:szCs w:val="22"/>
      <w:lang w:eastAsia="en-US"/>
      <w14:ligatures w14:val="none"/>
    </w:rPr>
  </w:style>
  <w:style w:type="paragraph" w:customStyle="1" w:styleId="Default">
    <w:name w:val="Default"/>
    <w:rsid w:val="0032531A"/>
    <w:pPr>
      <w:widowControl w:val="0"/>
      <w:autoSpaceDE w:val="0"/>
      <w:autoSpaceDN w:val="0"/>
      <w:adjustRightInd w:val="0"/>
      <w:spacing w:after="0"/>
    </w:pPr>
    <w:rPr>
      <w:rFonts w:ascii="Times New Roman" w:hAnsi="Times New Roman" w:cs="Times New Roman"/>
      <w:color w:val="000000"/>
      <w:kern w:val="0"/>
      <w:sz w:val="24"/>
      <w14:ligatures w14:val="none"/>
    </w:rPr>
  </w:style>
  <w:style w:type="table" w:styleId="af">
    <w:name w:val="Table Grid"/>
    <w:basedOn w:val="a1"/>
    <w:uiPriority w:val="59"/>
    <w:rsid w:val="00493EA3"/>
    <w:pPr>
      <w:widowControl w:val="0"/>
      <w:wordWrap w:val="0"/>
      <w:autoSpaceDE w:val="0"/>
      <w:autoSpaceDN w:val="0"/>
      <w:spacing w:after="0"/>
      <w:jc w:val="both"/>
    </w:pPr>
    <w:rPr>
      <w:rFonts w:ascii="Times New Roman" w:eastAsia="바탕"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493EA3"/>
    <w:pPr>
      <w:widowControl w:val="0"/>
      <w:wordWrap w:val="0"/>
      <w:autoSpaceDE w:val="0"/>
      <w:autoSpaceDN w:val="0"/>
      <w:spacing w:after="0"/>
      <w:jc w:val="both"/>
    </w:pPr>
    <w:rPr>
      <w:rFonts w:asciiTheme="minorHAnsi"/>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952</Words>
  <Characters>3885</Characters>
  <Application>Microsoft Office Word</Application>
  <DocSecurity>0</DocSecurity>
  <Lines>353</Lines>
  <Paragraphs>302</Paragraphs>
  <ScaleCrop>false</ScaleCrop>
  <HeadingPairs>
    <vt:vector size="4" baseType="variant">
      <vt:variant>
        <vt:lpstr>Titel</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정아 김</dc:creator>
  <cp:keywords/>
  <dc:description/>
  <cp:lastModifiedBy>Jeon Lorena</cp:lastModifiedBy>
  <cp:revision>2</cp:revision>
  <cp:lastPrinted>2025-11-04T05:40:00Z</cp:lastPrinted>
  <dcterms:created xsi:type="dcterms:W3CDTF">2026-02-20T04:56:00Z</dcterms:created>
  <dcterms:modified xsi:type="dcterms:W3CDTF">2026-02-20T04:56:00Z</dcterms:modified>
</cp:coreProperties>
</file>